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tblCellMar>
          <w:left w:w="0" w:type="dxa"/>
          <w:right w:w="0" w:type="dxa"/>
        </w:tblCellMar>
        <w:tblLook w:val="04A0" w:firstRow="1" w:lastRow="0" w:firstColumn="1" w:lastColumn="0" w:noHBand="0" w:noVBand="1"/>
      </w:tblPr>
      <w:tblGrid>
        <w:gridCol w:w="3383"/>
        <w:gridCol w:w="5532"/>
      </w:tblGrid>
      <w:tr w:rsidR="00F21E06" w:rsidRPr="00F21E06" w:rsidTr="00F21E06">
        <w:trPr>
          <w:trHeight w:val="288"/>
          <w:tblCellSpacing w:w="0" w:type="dxa"/>
        </w:trPr>
        <w:tc>
          <w:tcPr>
            <w:tcW w:w="3383" w:type="dxa"/>
            <w:tcMar>
              <w:top w:w="0" w:type="dxa"/>
              <w:left w:w="108" w:type="dxa"/>
              <w:bottom w:w="0" w:type="dxa"/>
              <w:right w:w="108" w:type="dxa"/>
            </w:tcMar>
            <w:hideMark/>
          </w:tcPr>
          <w:p w:rsidR="00F21E06" w:rsidRPr="00F21E06" w:rsidRDefault="00F21E06" w:rsidP="00F21E06">
            <w:pPr>
              <w:spacing w:before="120" w:after="100" w:afterAutospacing="1" w:line="240" w:lineRule="auto"/>
              <w:jc w:val="center"/>
              <w:rPr>
                <w:rFonts w:eastAsia="Times New Roman"/>
              </w:rPr>
            </w:pPr>
            <w:r w:rsidRPr="00F21E06">
              <w:rPr>
                <w:rFonts w:eastAsia="Times New Roman"/>
                <w:b/>
                <w:bCs/>
                <w:sz w:val="20"/>
                <w:szCs w:val="20"/>
              </w:rPr>
              <w:t>BỘ NỘI VỤ</w:t>
            </w:r>
            <w:r w:rsidRPr="00F21E06">
              <w:rPr>
                <w:rFonts w:eastAsia="Times New Roman"/>
                <w:b/>
                <w:bCs/>
                <w:sz w:val="20"/>
                <w:szCs w:val="20"/>
              </w:rPr>
              <w:br/>
              <w:t>-------</w:t>
            </w:r>
          </w:p>
        </w:tc>
        <w:tc>
          <w:tcPr>
            <w:tcW w:w="5532" w:type="dxa"/>
            <w:tcMar>
              <w:top w:w="0" w:type="dxa"/>
              <w:left w:w="108" w:type="dxa"/>
              <w:bottom w:w="0" w:type="dxa"/>
              <w:right w:w="108" w:type="dxa"/>
            </w:tcMar>
            <w:hideMark/>
          </w:tcPr>
          <w:p w:rsidR="00F21E06" w:rsidRPr="00F21E06" w:rsidRDefault="00F21E06" w:rsidP="00F21E06">
            <w:pPr>
              <w:spacing w:before="120" w:after="100" w:afterAutospacing="1" w:line="240" w:lineRule="auto"/>
              <w:jc w:val="center"/>
              <w:rPr>
                <w:rFonts w:eastAsia="Times New Roman"/>
              </w:rPr>
            </w:pPr>
            <w:r w:rsidRPr="00F21E06">
              <w:rPr>
                <w:rFonts w:eastAsia="Times New Roman"/>
                <w:b/>
                <w:bCs/>
                <w:sz w:val="20"/>
                <w:szCs w:val="20"/>
              </w:rPr>
              <w:t>CỘNG HÒA XÃ HỘI CHỦ NGHĨA VIỆT NAM</w:t>
            </w:r>
            <w:r w:rsidRPr="00F21E06">
              <w:rPr>
                <w:rFonts w:eastAsia="Times New Roman"/>
                <w:b/>
                <w:bCs/>
                <w:sz w:val="20"/>
                <w:szCs w:val="20"/>
              </w:rPr>
              <w:br/>
              <w:t xml:space="preserve">Độc lập - Tự do - Hạnh phúc </w:t>
            </w:r>
            <w:r w:rsidRPr="00F21E06">
              <w:rPr>
                <w:rFonts w:eastAsia="Times New Roman"/>
                <w:b/>
                <w:bCs/>
                <w:sz w:val="20"/>
                <w:szCs w:val="20"/>
              </w:rPr>
              <w:br/>
              <w:t>---------------</w:t>
            </w:r>
          </w:p>
        </w:tc>
      </w:tr>
      <w:tr w:rsidR="00F21E06" w:rsidRPr="00F21E06" w:rsidTr="00F21E06">
        <w:trPr>
          <w:trHeight w:val="256"/>
          <w:tblCellSpacing w:w="0" w:type="dxa"/>
        </w:trPr>
        <w:tc>
          <w:tcPr>
            <w:tcW w:w="3383" w:type="dxa"/>
            <w:tcMar>
              <w:top w:w="0" w:type="dxa"/>
              <w:left w:w="108" w:type="dxa"/>
              <w:bottom w:w="0" w:type="dxa"/>
              <w:right w:w="108" w:type="dxa"/>
            </w:tcMar>
            <w:hideMark/>
          </w:tcPr>
          <w:p w:rsidR="00F21E06" w:rsidRPr="00F21E06" w:rsidRDefault="00F21E06" w:rsidP="00F21E06">
            <w:pPr>
              <w:spacing w:before="120" w:after="100" w:afterAutospacing="1" w:line="240" w:lineRule="auto"/>
              <w:rPr>
                <w:rFonts w:eastAsia="Times New Roman"/>
                <w:sz w:val="26"/>
                <w:szCs w:val="26"/>
              </w:rPr>
            </w:pPr>
            <w:r w:rsidRPr="00F21E06">
              <w:rPr>
                <w:rFonts w:eastAsia="Times New Roman"/>
                <w:sz w:val="26"/>
                <w:szCs w:val="26"/>
              </w:rPr>
              <w:t>Số: 4393/BNV-CCVC</w:t>
            </w:r>
            <w:r w:rsidRPr="00F21E06">
              <w:rPr>
                <w:rFonts w:eastAsia="Times New Roman"/>
                <w:sz w:val="26"/>
                <w:szCs w:val="26"/>
              </w:rPr>
              <w:br/>
            </w:r>
            <w:r w:rsidRPr="00F21E06">
              <w:rPr>
                <w:rFonts w:eastAsia="Times New Roman"/>
                <w:i/>
                <w:iCs/>
                <w:sz w:val="26"/>
                <w:szCs w:val="26"/>
              </w:rPr>
              <w:t>V/v đánh giá, phân loại công chức, viên chức năm 2014</w:t>
            </w:r>
          </w:p>
        </w:tc>
        <w:tc>
          <w:tcPr>
            <w:tcW w:w="5532" w:type="dxa"/>
            <w:tcMar>
              <w:top w:w="0" w:type="dxa"/>
              <w:left w:w="108" w:type="dxa"/>
              <w:bottom w:w="0" w:type="dxa"/>
              <w:right w:w="108" w:type="dxa"/>
            </w:tcMar>
            <w:hideMark/>
          </w:tcPr>
          <w:p w:rsidR="00F21E06" w:rsidRPr="00F21E06" w:rsidRDefault="00F21E06" w:rsidP="00F21E06">
            <w:pPr>
              <w:spacing w:before="120" w:after="100" w:afterAutospacing="1" w:line="240" w:lineRule="auto"/>
              <w:jc w:val="right"/>
              <w:rPr>
                <w:rFonts w:eastAsia="Times New Roman"/>
                <w:sz w:val="26"/>
                <w:szCs w:val="26"/>
              </w:rPr>
            </w:pPr>
            <w:r w:rsidRPr="00F21E06">
              <w:rPr>
                <w:rFonts w:eastAsia="Times New Roman"/>
                <w:i/>
                <w:iCs/>
                <w:sz w:val="26"/>
                <w:szCs w:val="26"/>
              </w:rPr>
              <w:t>Hà Nội, ngày 17 tháng 10 năm 2014</w:t>
            </w:r>
          </w:p>
        </w:tc>
      </w:tr>
    </w:tbl>
    <w:p w:rsidR="00F21E06" w:rsidRPr="00F21E06" w:rsidRDefault="00F21E06" w:rsidP="00F21E06">
      <w:pPr>
        <w:spacing w:before="120" w:after="100" w:afterAutospacing="1" w:line="240" w:lineRule="auto"/>
        <w:rPr>
          <w:rFonts w:eastAsia="Times New Roman"/>
          <w:sz w:val="26"/>
          <w:szCs w:val="26"/>
        </w:rPr>
      </w:pPr>
      <w:r w:rsidRPr="00F21E06">
        <w:rPr>
          <w:rFonts w:eastAsia="Times New Roman"/>
          <w:sz w:val="26"/>
          <w:szCs w:val="26"/>
        </w:rPr>
        <w:t> </w:t>
      </w:r>
    </w:p>
    <w:tbl>
      <w:tblPr>
        <w:tblW w:w="9464" w:type="dxa"/>
        <w:tblCellSpacing w:w="0" w:type="dxa"/>
        <w:tblCellMar>
          <w:left w:w="0" w:type="dxa"/>
          <w:right w:w="0" w:type="dxa"/>
        </w:tblCellMar>
        <w:tblLook w:val="04A0" w:firstRow="1" w:lastRow="0" w:firstColumn="1" w:lastColumn="0" w:noHBand="0" w:noVBand="1"/>
      </w:tblPr>
      <w:tblGrid>
        <w:gridCol w:w="2748"/>
        <w:gridCol w:w="6716"/>
      </w:tblGrid>
      <w:tr w:rsidR="00F21E06" w:rsidRPr="00F21E06" w:rsidTr="00B874C9">
        <w:trPr>
          <w:tblCellSpacing w:w="0" w:type="dxa"/>
        </w:trPr>
        <w:tc>
          <w:tcPr>
            <w:tcW w:w="2748" w:type="dxa"/>
            <w:tcMar>
              <w:top w:w="0" w:type="dxa"/>
              <w:left w:w="108" w:type="dxa"/>
              <w:bottom w:w="0" w:type="dxa"/>
              <w:right w:w="108" w:type="dxa"/>
            </w:tcMar>
            <w:hideMark/>
          </w:tcPr>
          <w:p w:rsidR="00F21E06" w:rsidRPr="00F21E06" w:rsidRDefault="00F21E06" w:rsidP="00F21E06">
            <w:pPr>
              <w:spacing w:before="120" w:after="100" w:afterAutospacing="1" w:line="240" w:lineRule="auto"/>
              <w:jc w:val="right"/>
              <w:rPr>
                <w:rFonts w:eastAsia="Times New Roman"/>
                <w:sz w:val="26"/>
                <w:szCs w:val="26"/>
              </w:rPr>
            </w:pPr>
            <w:r w:rsidRPr="00F21E06">
              <w:rPr>
                <w:rFonts w:eastAsia="Times New Roman"/>
                <w:b/>
                <w:bCs/>
                <w:sz w:val="26"/>
                <w:szCs w:val="26"/>
              </w:rPr>
              <w:t>Kính gửi:</w:t>
            </w:r>
          </w:p>
        </w:tc>
        <w:tc>
          <w:tcPr>
            <w:tcW w:w="6716" w:type="dxa"/>
            <w:tcMar>
              <w:top w:w="0" w:type="dxa"/>
              <w:left w:w="108" w:type="dxa"/>
              <w:bottom w:w="0" w:type="dxa"/>
              <w:right w:w="108" w:type="dxa"/>
            </w:tcMar>
            <w:hideMark/>
          </w:tcPr>
          <w:p w:rsidR="00F21E06" w:rsidRPr="00F21E06" w:rsidRDefault="00F21E06" w:rsidP="00F21E06">
            <w:pPr>
              <w:spacing w:before="120" w:after="100" w:afterAutospacing="1" w:line="240" w:lineRule="auto"/>
              <w:rPr>
                <w:rFonts w:eastAsia="Times New Roman"/>
                <w:sz w:val="26"/>
                <w:szCs w:val="26"/>
              </w:rPr>
            </w:pPr>
            <w:r w:rsidRPr="00F21E06">
              <w:rPr>
                <w:rFonts w:eastAsia="Times New Roman"/>
                <w:sz w:val="26"/>
                <w:szCs w:val="26"/>
              </w:rPr>
              <w:t>- Các Bộ, cơ quan ngang Bộ, cơ quan thuộc Chính phủ</w:t>
            </w:r>
            <w:proofErr w:type="gramStart"/>
            <w:r w:rsidRPr="00F21E06">
              <w:rPr>
                <w:rFonts w:eastAsia="Times New Roman"/>
                <w:sz w:val="26"/>
                <w:szCs w:val="26"/>
              </w:rPr>
              <w:t>;</w:t>
            </w:r>
            <w:proofErr w:type="gramEnd"/>
            <w:r w:rsidRPr="00F21E06">
              <w:rPr>
                <w:rFonts w:eastAsia="Times New Roman"/>
                <w:sz w:val="26"/>
                <w:szCs w:val="26"/>
              </w:rPr>
              <w:br/>
              <w:t xml:space="preserve">- </w:t>
            </w:r>
            <w:r w:rsidRPr="00F21E06">
              <w:rPr>
                <w:rFonts w:eastAsia="Times New Roman"/>
                <w:sz w:val="26"/>
                <w:szCs w:val="26"/>
                <w:shd w:val="clear" w:color="auto" w:fill="FFFFFF"/>
              </w:rPr>
              <w:t>Ủy ban</w:t>
            </w:r>
            <w:r w:rsidRPr="00F21E06">
              <w:rPr>
                <w:rFonts w:eastAsia="Times New Roman"/>
                <w:sz w:val="26"/>
                <w:szCs w:val="26"/>
              </w:rPr>
              <w:t xml:space="preserve"> nhân dân các tỉnh, thành phố trực thuộc Trung ương.</w:t>
            </w:r>
          </w:p>
        </w:tc>
      </w:tr>
    </w:tbl>
    <w:p w:rsidR="00F21E06" w:rsidRPr="00F21E06" w:rsidRDefault="00F21E06" w:rsidP="00B874C9">
      <w:pPr>
        <w:spacing w:before="120" w:after="100" w:afterAutospacing="1" w:line="240" w:lineRule="auto"/>
        <w:jc w:val="both"/>
        <w:rPr>
          <w:rFonts w:eastAsia="Times New Roman"/>
          <w:sz w:val="26"/>
          <w:szCs w:val="26"/>
        </w:rPr>
      </w:pPr>
      <w:r w:rsidRPr="00F21E06">
        <w:rPr>
          <w:rFonts w:eastAsia="Times New Roman"/>
          <w:sz w:val="26"/>
          <w:szCs w:val="26"/>
        </w:rPr>
        <w:t> </w:t>
      </w:r>
    </w:p>
    <w:p w:rsidR="00F21E06" w:rsidRPr="00F21E06" w:rsidRDefault="00F21E06" w:rsidP="00B874C9">
      <w:pPr>
        <w:spacing w:before="120" w:after="100" w:afterAutospacing="1" w:line="240" w:lineRule="auto"/>
        <w:ind w:firstLine="720"/>
        <w:jc w:val="both"/>
        <w:rPr>
          <w:rFonts w:eastAsia="Times New Roman"/>
          <w:sz w:val="26"/>
          <w:szCs w:val="26"/>
        </w:rPr>
      </w:pPr>
      <w:r w:rsidRPr="00F21E06">
        <w:rPr>
          <w:rFonts w:eastAsia="Times New Roman"/>
          <w:sz w:val="26"/>
          <w:szCs w:val="26"/>
        </w:rPr>
        <w:t xml:space="preserve">Hiện nay, công tác đánh giá, phân loại công chức, viên chức hàng năm được thực hiện theo quy định của Luật Cán bộ, công chức, Luật Viên chức, Nghị định số 24/2010/NĐ-CP ngày 15/3/2010 của Chính phủ quy định về tuyển dụng, sử dụng và quản lý công chức (sau đây viết tắt là Nghị định số 24/2010/NĐ-CP); Nghị định số 29/2012/NĐ-CP ngày 12/4/2012 của Chính phủ về tuyển dụng, sử dụng và quản lý viên chức (sau đây viết tắt là Nghị định số 29/2012/NĐ-CP). </w:t>
      </w:r>
      <w:proofErr w:type="gramStart"/>
      <w:r w:rsidRPr="00F21E06">
        <w:rPr>
          <w:rFonts w:eastAsia="Times New Roman"/>
          <w:sz w:val="26"/>
          <w:szCs w:val="26"/>
        </w:rPr>
        <w:t>Năm 2013, Bộ Nội vụ đã có Công văn số 4375/BNV-CCVC ngày 02/12/2013 gửi các bộ, ngành, địa phương để đôn đốc, hướng dẫn cụ thể nhằm nâng cao chất lượng công tác đánh giá, phân loại công chức, viên chức.</w:t>
      </w:r>
      <w:proofErr w:type="gramEnd"/>
    </w:p>
    <w:p w:rsidR="00F21E06" w:rsidRPr="00F21E06" w:rsidRDefault="00F21E06" w:rsidP="00B874C9">
      <w:pPr>
        <w:spacing w:before="120" w:after="100" w:afterAutospacing="1" w:line="240" w:lineRule="auto"/>
        <w:ind w:firstLine="720"/>
        <w:jc w:val="both"/>
        <w:rPr>
          <w:rFonts w:eastAsia="Times New Roman"/>
          <w:sz w:val="26"/>
          <w:szCs w:val="26"/>
        </w:rPr>
      </w:pPr>
      <w:r w:rsidRPr="00F21E06">
        <w:rPr>
          <w:rFonts w:eastAsia="Times New Roman"/>
          <w:sz w:val="26"/>
          <w:szCs w:val="26"/>
        </w:rPr>
        <w:t xml:space="preserve">Tuy nhiên, qua theo dõi trong năm 2012 và năm 2013, kết quả đánh giá, phân loại công chức, viên chức hàng năm của các bộ, ngành, địa phương chưa thực sự phản ánh đầy đủ, chính xác mức độ hoàn thành nhiệm vụ, kết quả thực thi công vụ, tinh thần trách nhiệm và kỷ luật, kỷ cương của đội ngũ công chức, viên chức. Vì vậy, để khắc phục những hạn chế, tồn tại của công tác đánh giá, phân loại công chức, viên chức, Bộ Nội vụ đã nghiên cứu, xây dựng và trình Chính phủ dự thảo Nghị định quy định </w:t>
      </w:r>
      <w:r w:rsidRPr="00F21E06">
        <w:rPr>
          <w:rFonts w:eastAsia="Times New Roman"/>
          <w:sz w:val="26"/>
          <w:szCs w:val="26"/>
          <w:shd w:val="clear" w:color="auto" w:fill="FFFFFF"/>
        </w:rPr>
        <w:t>về</w:t>
      </w:r>
      <w:r w:rsidRPr="00F21E06">
        <w:rPr>
          <w:rFonts w:eastAsia="Times New Roman"/>
          <w:sz w:val="26"/>
          <w:szCs w:val="26"/>
        </w:rPr>
        <w:t xml:space="preserve"> đánh giá, phân loại cán bộ, công chức, viên chức.</w:t>
      </w:r>
    </w:p>
    <w:p w:rsidR="00F21E06" w:rsidRPr="00F21E06" w:rsidRDefault="00F21E06" w:rsidP="00B874C9">
      <w:pPr>
        <w:spacing w:before="120" w:after="100" w:afterAutospacing="1" w:line="240" w:lineRule="auto"/>
        <w:ind w:firstLine="720"/>
        <w:jc w:val="both"/>
        <w:rPr>
          <w:rFonts w:eastAsia="Times New Roman"/>
          <w:sz w:val="26"/>
          <w:szCs w:val="26"/>
        </w:rPr>
      </w:pPr>
      <w:r w:rsidRPr="00F21E06">
        <w:rPr>
          <w:rFonts w:eastAsia="Times New Roman"/>
          <w:sz w:val="26"/>
          <w:szCs w:val="26"/>
        </w:rPr>
        <w:t>Trong thời gian Chính phủ đang xem xét để ban hành Nghị định quy định về đánh giá cán bộ, công chức, viên chức, Bộ Nội vụ đề nghị các bộ, ngành, địa phương triển khai thực hiện công tác đánh giá, phân loại công chức, viên chức năm 2014 theo đúng quy định của Luật Cán bộ, công chức, Luật Viên chức và các văn bản hướng dẫn thi hành, cụ thể như sau:</w:t>
      </w:r>
    </w:p>
    <w:p w:rsidR="00F21E06" w:rsidRPr="00F21E06" w:rsidRDefault="00F21E06" w:rsidP="00B874C9">
      <w:pPr>
        <w:spacing w:before="120" w:after="100" w:afterAutospacing="1" w:line="240" w:lineRule="auto"/>
        <w:jc w:val="both"/>
        <w:rPr>
          <w:rFonts w:eastAsia="Times New Roman"/>
          <w:sz w:val="26"/>
          <w:szCs w:val="26"/>
        </w:rPr>
      </w:pPr>
      <w:r w:rsidRPr="00F21E06">
        <w:rPr>
          <w:rFonts w:eastAsia="Times New Roman"/>
          <w:b/>
          <w:bCs/>
          <w:sz w:val="26"/>
          <w:szCs w:val="26"/>
        </w:rPr>
        <w:t>I. ĐỐI VỚI CÔNG CHỨC TRONG CÁC CƠ QUAN NHÀ NƯỚC</w:t>
      </w:r>
    </w:p>
    <w:p w:rsidR="00F21E06" w:rsidRPr="00F21E06" w:rsidRDefault="00F21E06" w:rsidP="00B874C9">
      <w:pPr>
        <w:spacing w:before="120" w:after="100" w:afterAutospacing="1" w:line="240" w:lineRule="auto"/>
        <w:jc w:val="both"/>
        <w:rPr>
          <w:rFonts w:eastAsia="Times New Roman"/>
          <w:sz w:val="26"/>
          <w:szCs w:val="26"/>
        </w:rPr>
      </w:pPr>
      <w:r w:rsidRPr="00F21E06">
        <w:rPr>
          <w:rFonts w:eastAsia="Times New Roman"/>
          <w:sz w:val="26"/>
          <w:szCs w:val="26"/>
        </w:rPr>
        <w:t>1. Về nội dung đánh giá</w:t>
      </w:r>
    </w:p>
    <w:p w:rsidR="00F21E06" w:rsidRPr="00F21E06" w:rsidRDefault="00F21E06" w:rsidP="00B874C9">
      <w:pPr>
        <w:spacing w:before="120" w:after="100" w:afterAutospacing="1" w:line="240" w:lineRule="auto"/>
        <w:ind w:firstLine="720"/>
        <w:jc w:val="both"/>
        <w:rPr>
          <w:rFonts w:eastAsia="Times New Roman"/>
          <w:sz w:val="26"/>
          <w:szCs w:val="26"/>
        </w:rPr>
      </w:pPr>
      <w:r w:rsidRPr="00F21E06">
        <w:rPr>
          <w:rFonts w:eastAsia="Times New Roman"/>
          <w:sz w:val="26"/>
          <w:szCs w:val="26"/>
        </w:rPr>
        <w:t>Theo quy định tại Khoản 1 Điều 56 Luật Cán bộ, công chức, việc đánh giá công chức được thực hiện theo các nội dung sau đây:</w:t>
      </w:r>
    </w:p>
    <w:p w:rsidR="00F21E06" w:rsidRPr="00F21E06" w:rsidRDefault="00F21E06" w:rsidP="00B874C9">
      <w:pPr>
        <w:spacing w:before="120" w:after="100" w:afterAutospacing="1" w:line="240" w:lineRule="auto"/>
        <w:jc w:val="both"/>
        <w:rPr>
          <w:rFonts w:eastAsia="Times New Roman"/>
          <w:sz w:val="26"/>
          <w:szCs w:val="26"/>
        </w:rPr>
      </w:pPr>
      <w:r w:rsidRPr="00F21E06">
        <w:rPr>
          <w:rFonts w:eastAsia="Times New Roman"/>
          <w:sz w:val="26"/>
          <w:szCs w:val="26"/>
        </w:rPr>
        <w:t>- Chấp hành đường lối, chủ trương, chính sách của Đảng và pháp luật của Nhà nước;</w:t>
      </w:r>
    </w:p>
    <w:p w:rsidR="00F21E06" w:rsidRPr="00F21E06" w:rsidRDefault="00F21E06" w:rsidP="00B874C9">
      <w:pPr>
        <w:spacing w:before="120" w:after="100" w:afterAutospacing="1" w:line="240" w:lineRule="auto"/>
        <w:jc w:val="both"/>
        <w:rPr>
          <w:rFonts w:eastAsia="Times New Roman"/>
          <w:sz w:val="26"/>
          <w:szCs w:val="26"/>
        </w:rPr>
      </w:pPr>
      <w:r w:rsidRPr="00F21E06">
        <w:rPr>
          <w:rFonts w:eastAsia="Times New Roman"/>
          <w:sz w:val="26"/>
          <w:szCs w:val="26"/>
        </w:rPr>
        <w:t>- Phẩm chất chính trị, đạo đức, lối sống, tác phong và lề lối làm việc;</w:t>
      </w:r>
    </w:p>
    <w:p w:rsidR="00F21E06" w:rsidRPr="00F21E06" w:rsidRDefault="00F21E06" w:rsidP="00B874C9">
      <w:pPr>
        <w:spacing w:before="120" w:after="100" w:afterAutospacing="1" w:line="240" w:lineRule="auto"/>
        <w:jc w:val="both"/>
        <w:rPr>
          <w:rFonts w:eastAsia="Times New Roman"/>
          <w:sz w:val="26"/>
          <w:szCs w:val="26"/>
        </w:rPr>
      </w:pPr>
      <w:r w:rsidRPr="00F21E06">
        <w:rPr>
          <w:rFonts w:eastAsia="Times New Roman"/>
          <w:sz w:val="26"/>
          <w:szCs w:val="26"/>
        </w:rPr>
        <w:t>- Năng lực, trình độ chuyên môn, nghiệp vụ;</w:t>
      </w:r>
    </w:p>
    <w:p w:rsidR="00F21E06" w:rsidRPr="00F21E06" w:rsidRDefault="00F21E06" w:rsidP="00B874C9">
      <w:pPr>
        <w:spacing w:before="120" w:after="100" w:afterAutospacing="1" w:line="240" w:lineRule="auto"/>
        <w:jc w:val="both"/>
        <w:rPr>
          <w:rFonts w:eastAsia="Times New Roman"/>
          <w:sz w:val="26"/>
          <w:szCs w:val="26"/>
        </w:rPr>
      </w:pPr>
      <w:r w:rsidRPr="00F21E06">
        <w:rPr>
          <w:rFonts w:eastAsia="Times New Roman"/>
          <w:sz w:val="26"/>
          <w:szCs w:val="26"/>
        </w:rPr>
        <w:lastRenderedPageBreak/>
        <w:t>- Tiến độ và kết quả thực hiện nhiệm vụ;</w:t>
      </w:r>
    </w:p>
    <w:p w:rsidR="00F21E06" w:rsidRPr="00F21E06" w:rsidRDefault="00F21E06" w:rsidP="00B874C9">
      <w:pPr>
        <w:spacing w:before="120" w:after="100" w:afterAutospacing="1" w:line="240" w:lineRule="auto"/>
        <w:jc w:val="both"/>
        <w:rPr>
          <w:rFonts w:eastAsia="Times New Roman"/>
          <w:sz w:val="26"/>
          <w:szCs w:val="26"/>
        </w:rPr>
      </w:pPr>
      <w:r w:rsidRPr="00F21E06">
        <w:rPr>
          <w:rFonts w:eastAsia="Times New Roman"/>
          <w:sz w:val="26"/>
          <w:szCs w:val="26"/>
        </w:rPr>
        <w:t>- Tinh thần trách nhiệm và phối hợp trong thực hiện nhiệm vụ;</w:t>
      </w:r>
    </w:p>
    <w:p w:rsidR="00F21E06" w:rsidRPr="00F21E06" w:rsidRDefault="00F21E06" w:rsidP="00B874C9">
      <w:pPr>
        <w:spacing w:before="120" w:after="100" w:afterAutospacing="1" w:line="240" w:lineRule="auto"/>
        <w:jc w:val="both"/>
        <w:rPr>
          <w:rFonts w:eastAsia="Times New Roman"/>
          <w:sz w:val="26"/>
          <w:szCs w:val="26"/>
        </w:rPr>
      </w:pPr>
      <w:r w:rsidRPr="00F21E06">
        <w:rPr>
          <w:rFonts w:eastAsia="Times New Roman"/>
          <w:sz w:val="26"/>
          <w:szCs w:val="26"/>
        </w:rPr>
        <w:t>- Thái độ phục vụ nhân dân.</w:t>
      </w:r>
    </w:p>
    <w:p w:rsidR="00F21E06" w:rsidRPr="00F21E06" w:rsidRDefault="00F21E06" w:rsidP="00B874C9">
      <w:pPr>
        <w:spacing w:before="120" w:after="100" w:afterAutospacing="1" w:line="240" w:lineRule="auto"/>
        <w:ind w:firstLine="720"/>
        <w:jc w:val="both"/>
        <w:rPr>
          <w:rFonts w:eastAsia="Times New Roman"/>
          <w:sz w:val="26"/>
          <w:szCs w:val="26"/>
        </w:rPr>
      </w:pPr>
      <w:r w:rsidRPr="00F21E06">
        <w:rPr>
          <w:rFonts w:eastAsia="Times New Roman"/>
          <w:sz w:val="26"/>
          <w:szCs w:val="26"/>
        </w:rPr>
        <w:t xml:space="preserve">Đối với công chức lãnh đạo, quản lý, ngoài các nội dung nêu trên còn được đánh giá </w:t>
      </w:r>
      <w:proofErr w:type="gramStart"/>
      <w:r w:rsidRPr="00F21E06">
        <w:rPr>
          <w:rFonts w:eastAsia="Times New Roman"/>
          <w:sz w:val="26"/>
          <w:szCs w:val="26"/>
        </w:rPr>
        <w:t>theo</w:t>
      </w:r>
      <w:proofErr w:type="gramEnd"/>
      <w:r w:rsidRPr="00F21E06">
        <w:rPr>
          <w:rFonts w:eastAsia="Times New Roman"/>
          <w:sz w:val="26"/>
          <w:szCs w:val="26"/>
        </w:rPr>
        <w:t xml:space="preserve"> các nội dung sau đây (Khoản 2 Điều 56 Luật Cán bộ, công chức):</w:t>
      </w:r>
    </w:p>
    <w:p w:rsidR="00F21E06" w:rsidRPr="00F21E06" w:rsidRDefault="00F21E06" w:rsidP="00B874C9">
      <w:pPr>
        <w:spacing w:before="120" w:after="100" w:afterAutospacing="1" w:line="240" w:lineRule="auto"/>
        <w:jc w:val="both"/>
        <w:rPr>
          <w:rFonts w:eastAsia="Times New Roman"/>
          <w:sz w:val="26"/>
          <w:szCs w:val="26"/>
        </w:rPr>
      </w:pPr>
      <w:r w:rsidRPr="00F21E06">
        <w:rPr>
          <w:rFonts w:eastAsia="Times New Roman"/>
          <w:sz w:val="26"/>
          <w:szCs w:val="26"/>
        </w:rPr>
        <w:t>- Kết quả hoạt động của cơ quan, tổ chức, đơn vị được giao lãnh đạo, quản lý;</w:t>
      </w:r>
    </w:p>
    <w:p w:rsidR="00F21E06" w:rsidRPr="00F21E06" w:rsidRDefault="00F21E06" w:rsidP="00B874C9">
      <w:pPr>
        <w:spacing w:before="120" w:after="100" w:afterAutospacing="1" w:line="240" w:lineRule="auto"/>
        <w:jc w:val="both"/>
        <w:rPr>
          <w:rFonts w:eastAsia="Times New Roman"/>
          <w:sz w:val="26"/>
          <w:szCs w:val="26"/>
        </w:rPr>
      </w:pPr>
      <w:r w:rsidRPr="00F21E06">
        <w:rPr>
          <w:rFonts w:eastAsia="Times New Roman"/>
          <w:sz w:val="26"/>
          <w:szCs w:val="26"/>
        </w:rPr>
        <w:t>- Năng lực lãnh đạo, quản lý;</w:t>
      </w:r>
    </w:p>
    <w:p w:rsidR="00F21E06" w:rsidRPr="00F21E06" w:rsidRDefault="00F21E06" w:rsidP="00B874C9">
      <w:pPr>
        <w:spacing w:before="120" w:after="100" w:afterAutospacing="1" w:line="240" w:lineRule="auto"/>
        <w:jc w:val="both"/>
        <w:rPr>
          <w:rFonts w:eastAsia="Times New Roman"/>
          <w:sz w:val="26"/>
          <w:szCs w:val="26"/>
        </w:rPr>
      </w:pPr>
      <w:r w:rsidRPr="00F21E06">
        <w:rPr>
          <w:rFonts w:eastAsia="Times New Roman"/>
          <w:sz w:val="26"/>
          <w:szCs w:val="26"/>
        </w:rPr>
        <w:t xml:space="preserve">- Năng lực </w:t>
      </w:r>
      <w:r w:rsidRPr="00F21E06">
        <w:rPr>
          <w:rFonts w:eastAsia="Times New Roman"/>
          <w:sz w:val="26"/>
          <w:szCs w:val="26"/>
          <w:shd w:val="clear" w:color="auto" w:fill="FFFFFF"/>
        </w:rPr>
        <w:t>tập hợp</w:t>
      </w:r>
      <w:r w:rsidRPr="00F21E06">
        <w:rPr>
          <w:rFonts w:eastAsia="Times New Roman"/>
          <w:sz w:val="26"/>
          <w:szCs w:val="26"/>
        </w:rPr>
        <w:t>, đoàn kết công chức.</w:t>
      </w:r>
    </w:p>
    <w:p w:rsidR="00F21E06" w:rsidRPr="00F21E06" w:rsidRDefault="00F21E06" w:rsidP="00B874C9">
      <w:pPr>
        <w:spacing w:before="120" w:after="100" w:afterAutospacing="1" w:line="240" w:lineRule="auto"/>
        <w:jc w:val="both"/>
        <w:rPr>
          <w:rFonts w:eastAsia="Times New Roman"/>
          <w:sz w:val="26"/>
          <w:szCs w:val="26"/>
        </w:rPr>
      </w:pPr>
      <w:r w:rsidRPr="00F21E06">
        <w:rPr>
          <w:rFonts w:eastAsia="Times New Roman"/>
          <w:sz w:val="26"/>
          <w:szCs w:val="26"/>
        </w:rPr>
        <w:t>2. Về thẩm quyền và trách nhiệm đánh giá</w:t>
      </w:r>
    </w:p>
    <w:p w:rsidR="00F21E06" w:rsidRPr="00F21E06" w:rsidRDefault="00F21E06" w:rsidP="00B874C9">
      <w:pPr>
        <w:spacing w:before="120" w:after="100" w:afterAutospacing="1" w:line="240" w:lineRule="auto"/>
        <w:jc w:val="both"/>
        <w:rPr>
          <w:rFonts w:eastAsia="Times New Roman"/>
          <w:sz w:val="26"/>
          <w:szCs w:val="26"/>
        </w:rPr>
      </w:pPr>
      <w:r w:rsidRPr="00F21E06">
        <w:rPr>
          <w:rFonts w:eastAsia="Times New Roman"/>
          <w:sz w:val="26"/>
          <w:szCs w:val="26"/>
        </w:rPr>
        <w:t>- Người đứng đầu cơ quan, tổ chức, đơn vị sử dụng công chức đánh giá cấp phó của người đứng đầu và công chức thuộc quyền, đồng thời chịu trách nhiệm về kết quả đánh giá.</w:t>
      </w:r>
    </w:p>
    <w:p w:rsidR="00F21E06" w:rsidRPr="00F21E06" w:rsidRDefault="00F21E06" w:rsidP="00B874C9">
      <w:pPr>
        <w:spacing w:before="120" w:after="100" w:afterAutospacing="1" w:line="240" w:lineRule="auto"/>
        <w:jc w:val="both"/>
        <w:rPr>
          <w:rFonts w:eastAsia="Times New Roman"/>
          <w:sz w:val="26"/>
          <w:szCs w:val="26"/>
        </w:rPr>
      </w:pPr>
      <w:r w:rsidRPr="00F21E06">
        <w:rPr>
          <w:rFonts w:eastAsia="Times New Roman"/>
          <w:sz w:val="26"/>
          <w:szCs w:val="26"/>
        </w:rPr>
        <w:t>- Thẩm quyền đánh giá người đứng đầu cơ quan, tổ chức, đơn vị do người đứng đầu cơ quan, tổ chức cấp trên quản lý trực tiếp thực hiện và chịu trách nhiệm về kết quả đánh giá.</w:t>
      </w:r>
    </w:p>
    <w:p w:rsidR="00F21E06" w:rsidRPr="00F21E06" w:rsidRDefault="00F21E06" w:rsidP="00B874C9">
      <w:pPr>
        <w:spacing w:before="120" w:after="100" w:afterAutospacing="1" w:line="240" w:lineRule="auto"/>
        <w:jc w:val="both"/>
        <w:rPr>
          <w:rFonts w:eastAsia="Times New Roman"/>
          <w:sz w:val="26"/>
          <w:szCs w:val="26"/>
        </w:rPr>
      </w:pPr>
      <w:r w:rsidRPr="00F21E06">
        <w:rPr>
          <w:rFonts w:eastAsia="Times New Roman"/>
          <w:sz w:val="26"/>
          <w:szCs w:val="26"/>
        </w:rPr>
        <w:t>3. Về phân loại đánh giá</w:t>
      </w:r>
    </w:p>
    <w:p w:rsidR="00F21E06" w:rsidRPr="00F21E06" w:rsidRDefault="00F21E06" w:rsidP="00B874C9">
      <w:pPr>
        <w:spacing w:before="120" w:after="100" w:afterAutospacing="1" w:line="240" w:lineRule="auto"/>
        <w:ind w:firstLine="720"/>
        <w:jc w:val="both"/>
        <w:rPr>
          <w:rFonts w:eastAsia="Times New Roman"/>
          <w:sz w:val="26"/>
          <w:szCs w:val="26"/>
        </w:rPr>
      </w:pPr>
      <w:r w:rsidRPr="00F21E06">
        <w:rPr>
          <w:rFonts w:eastAsia="Times New Roman"/>
          <w:sz w:val="26"/>
          <w:szCs w:val="26"/>
        </w:rPr>
        <w:t>Theo quy định tại Điều 58 Luật Cán bộ, công chức, căn cứ vào kết quả đánh giá, công chức được phân loại theo các mức như sau:</w:t>
      </w:r>
    </w:p>
    <w:p w:rsidR="00F21E06" w:rsidRPr="00F21E06" w:rsidRDefault="00F21E06" w:rsidP="00B874C9">
      <w:pPr>
        <w:spacing w:before="120" w:after="100" w:afterAutospacing="1" w:line="240" w:lineRule="auto"/>
        <w:jc w:val="both"/>
        <w:rPr>
          <w:rFonts w:eastAsia="Times New Roman"/>
          <w:sz w:val="26"/>
          <w:szCs w:val="26"/>
        </w:rPr>
      </w:pPr>
      <w:r w:rsidRPr="00F21E06">
        <w:rPr>
          <w:rFonts w:eastAsia="Times New Roman"/>
          <w:sz w:val="26"/>
          <w:szCs w:val="26"/>
        </w:rPr>
        <w:t>- Hoàn thành xuất sắc nhiệm vụ;</w:t>
      </w:r>
    </w:p>
    <w:p w:rsidR="00F21E06" w:rsidRPr="00F21E06" w:rsidRDefault="00F21E06" w:rsidP="00B874C9">
      <w:pPr>
        <w:spacing w:before="120" w:after="100" w:afterAutospacing="1" w:line="240" w:lineRule="auto"/>
        <w:jc w:val="both"/>
        <w:rPr>
          <w:rFonts w:eastAsia="Times New Roman"/>
          <w:sz w:val="26"/>
          <w:szCs w:val="26"/>
        </w:rPr>
      </w:pPr>
      <w:r w:rsidRPr="00F21E06">
        <w:rPr>
          <w:rFonts w:eastAsia="Times New Roman"/>
          <w:sz w:val="26"/>
          <w:szCs w:val="26"/>
        </w:rPr>
        <w:t>- Hoàn thành tốt nhiệm vụ;</w:t>
      </w:r>
    </w:p>
    <w:p w:rsidR="00F21E06" w:rsidRPr="00F21E06" w:rsidRDefault="00F21E06" w:rsidP="00B874C9">
      <w:pPr>
        <w:spacing w:before="120" w:after="100" w:afterAutospacing="1" w:line="240" w:lineRule="auto"/>
        <w:jc w:val="both"/>
        <w:rPr>
          <w:rFonts w:eastAsia="Times New Roman"/>
          <w:sz w:val="26"/>
          <w:szCs w:val="26"/>
        </w:rPr>
      </w:pPr>
      <w:r w:rsidRPr="00F21E06">
        <w:rPr>
          <w:rFonts w:eastAsia="Times New Roman"/>
          <w:sz w:val="26"/>
          <w:szCs w:val="26"/>
        </w:rPr>
        <w:t>- Hoàn thành nhiệm vụ nhưng còn hạn chế về năng lực;</w:t>
      </w:r>
    </w:p>
    <w:p w:rsidR="00F21E06" w:rsidRPr="00F21E06" w:rsidRDefault="00F21E06" w:rsidP="00B874C9">
      <w:pPr>
        <w:spacing w:before="120" w:after="100" w:afterAutospacing="1" w:line="240" w:lineRule="auto"/>
        <w:jc w:val="both"/>
        <w:rPr>
          <w:rFonts w:eastAsia="Times New Roman"/>
          <w:sz w:val="26"/>
          <w:szCs w:val="26"/>
        </w:rPr>
      </w:pPr>
      <w:r w:rsidRPr="00F21E06">
        <w:rPr>
          <w:rFonts w:eastAsia="Times New Roman"/>
          <w:sz w:val="26"/>
          <w:szCs w:val="26"/>
        </w:rPr>
        <w:t>- Không hoàn thành nhiệm vụ.</w:t>
      </w:r>
    </w:p>
    <w:p w:rsidR="00F21E06" w:rsidRPr="00F21E06" w:rsidRDefault="00F21E06" w:rsidP="00B874C9">
      <w:pPr>
        <w:spacing w:before="120" w:after="100" w:afterAutospacing="1" w:line="240" w:lineRule="auto"/>
        <w:jc w:val="both"/>
        <w:rPr>
          <w:rFonts w:eastAsia="Times New Roman"/>
          <w:sz w:val="26"/>
          <w:szCs w:val="26"/>
        </w:rPr>
      </w:pPr>
      <w:r w:rsidRPr="00F21E06">
        <w:rPr>
          <w:rFonts w:eastAsia="Times New Roman"/>
          <w:sz w:val="26"/>
          <w:szCs w:val="26"/>
        </w:rPr>
        <w:t>4. Về trình tự, thủ tục đánh giá</w:t>
      </w:r>
    </w:p>
    <w:p w:rsidR="00F21E06" w:rsidRPr="00F21E06" w:rsidRDefault="00F21E06" w:rsidP="00B874C9">
      <w:pPr>
        <w:spacing w:before="120" w:after="100" w:afterAutospacing="1" w:line="240" w:lineRule="auto"/>
        <w:ind w:firstLine="720"/>
        <w:jc w:val="both"/>
        <w:rPr>
          <w:rFonts w:eastAsia="Times New Roman"/>
          <w:sz w:val="26"/>
          <w:szCs w:val="26"/>
        </w:rPr>
      </w:pPr>
      <w:r w:rsidRPr="00F21E06">
        <w:rPr>
          <w:rFonts w:eastAsia="Times New Roman"/>
          <w:sz w:val="26"/>
          <w:szCs w:val="26"/>
        </w:rPr>
        <w:t>Theo quy định tại Điều 45 Nghị định số 24/2010/NĐ-CP, trình tự, thủ tục đánh giá công chức hàng năm được thực hiện như sau:</w:t>
      </w:r>
    </w:p>
    <w:p w:rsidR="00F21E06" w:rsidRPr="00500DF7" w:rsidRDefault="00F21E06" w:rsidP="00B874C9">
      <w:pPr>
        <w:spacing w:before="120" w:after="100" w:afterAutospacing="1" w:line="240" w:lineRule="auto"/>
        <w:jc w:val="both"/>
        <w:rPr>
          <w:rFonts w:eastAsia="Times New Roman"/>
          <w:sz w:val="26"/>
          <w:szCs w:val="26"/>
          <w:highlight w:val="yellow"/>
        </w:rPr>
      </w:pPr>
      <w:r w:rsidRPr="00F21E06">
        <w:rPr>
          <w:rFonts w:eastAsia="Times New Roman"/>
          <w:sz w:val="26"/>
          <w:szCs w:val="26"/>
        </w:rPr>
        <w:t xml:space="preserve">a) </w:t>
      </w:r>
      <w:r w:rsidRPr="00500DF7">
        <w:rPr>
          <w:rFonts w:eastAsia="Times New Roman"/>
          <w:sz w:val="26"/>
          <w:szCs w:val="26"/>
          <w:highlight w:val="yellow"/>
        </w:rPr>
        <w:t>Đối với công chức là người đứng đầu cơ quan, tổ chức, đơn vị:</w:t>
      </w:r>
    </w:p>
    <w:p w:rsidR="00F21E06" w:rsidRPr="00500DF7" w:rsidRDefault="00F21E06" w:rsidP="00B874C9">
      <w:pPr>
        <w:spacing w:before="120" w:after="100" w:afterAutospacing="1" w:line="240" w:lineRule="auto"/>
        <w:jc w:val="both"/>
        <w:rPr>
          <w:rFonts w:eastAsia="Times New Roman"/>
          <w:sz w:val="26"/>
          <w:szCs w:val="26"/>
          <w:highlight w:val="yellow"/>
        </w:rPr>
      </w:pPr>
      <w:r w:rsidRPr="00500DF7">
        <w:rPr>
          <w:rFonts w:eastAsia="Times New Roman"/>
          <w:sz w:val="26"/>
          <w:szCs w:val="26"/>
          <w:highlight w:val="yellow"/>
        </w:rPr>
        <w:t xml:space="preserve">- Công chức viết báo cáo kiểm điểm tự đánh giá kết quả công tác </w:t>
      </w:r>
      <w:proofErr w:type="gramStart"/>
      <w:r w:rsidRPr="00500DF7">
        <w:rPr>
          <w:rFonts w:eastAsia="Times New Roman"/>
          <w:sz w:val="26"/>
          <w:szCs w:val="26"/>
          <w:highlight w:val="yellow"/>
        </w:rPr>
        <w:t>theo</w:t>
      </w:r>
      <w:proofErr w:type="gramEnd"/>
      <w:r w:rsidRPr="00500DF7">
        <w:rPr>
          <w:rFonts w:eastAsia="Times New Roman"/>
          <w:sz w:val="26"/>
          <w:szCs w:val="26"/>
          <w:highlight w:val="yellow"/>
        </w:rPr>
        <w:t xml:space="preserve"> nhiệm vụ được giao và tự nhận xét ưu, nhược điểm trong công tác. Báo cáo này được trình bày trước cuộc họp kiểm </w:t>
      </w:r>
      <w:r w:rsidRPr="00500DF7">
        <w:rPr>
          <w:rFonts w:eastAsia="Times New Roman"/>
          <w:sz w:val="26"/>
          <w:szCs w:val="26"/>
          <w:highlight w:val="yellow"/>
          <w:shd w:val="clear" w:color="auto" w:fill="FFFFFF"/>
        </w:rPr>
        <w:t>điểm</w:t>
      </w:r>
      <w:r w:rsidRPr="00500DF7">
        <w:rPr>
          <w:rFonts w:eastAsia="Times New Roman"/>
          <w:sz w:val="26"/>
          <w:szCs w:val="26"/>
          <w:highlight w:val="yellow"/>
        </w:rPr>
        <w:t xml:space="preserve"> công tác hàng năm của cơ quan, tổ chức, đơn vị;</w:t>
      </w:r>
    </w:p>
    <w:p w:rsidR="00F21E06" w:rsidRPr="00F21E06" w:rsidRDefault="00F21E06" w:rsidP="00B874C9">
      <w:pPr>
        <w:spacing w:before="120" w:after="100" w:afterAutospacing="1" w:line="240" w:lineRule="auto"/>
        <w:jc w:val="both"/>
        <w:rPr>
          <w:rFonts w:eastAsia="Times New Roman"/>
          <w:sz w:val="26"/>
          <w:szCs w:val="26"/>
        </w:rPr>
      </w:pPr>
      <w:r w:rsidRPr="00500DF7">
        <w:rPr>
          <w:rFonts w:eastAsia="Times New Roman"/>
          <w:sz w:val="26"/>
          <w:szCs w:val="26"/>
          <w:highlight w:val="yellow"/>
        </w:rPr>
        <w:lastRenderedPageBreak/>
        <w:t xml:space="preserve">- Tập thể công chức của cơ quan sử dụng công chức tham gia đóng góp ý kiến tại cuộc họp kiểm điểm công tác hàng năm. Trường hợp cơ quan sử dụng công chức có các </w:t>
      </w:r>
      <w:r w:rsidRPr="00500DF7">
        <w:rPr>
          <w:rFonts w:eastAsia="Times New Roman"/>
          <w:sz w:val="26"/>
          <w:szCs w:val="26"/>
          <w:highlight w:val="yellow"/>
          <w:shd w:val="clear" w:color="auto" w:fill="FFFFFF"/>
        </w:rPr>
        <w:t>đơn vị</w:t>
      </w:r>
      <w:r w:rsidRPr="00500DF7">
        <w:rPr>
          <w:rFonts w:eastAsia="Times New Roman"/>
          <w:sz w:val="26"/>
          <w:szCs w:val="26"/>
          <w:highlight w:val="yellow"/>
        </w:rPr>
        <w:t xml:space="preserve"> cấu thành, thì thành phần dự cuộc họp tham gia góp ý gồm cấp phó của người đứng đầu; cấp trưởng các đơn vị cấu thành và đại diện cấp ủy đảng, công đoàn, </w:t>
      </w:r>
      <w:proofErr w:type="gramStart"/>
      <w:r w:rsidRPr="00500DF7">
        <w:rPr>
          <w:rFonts w:eastAsia="Times New Roman"/>
          <w:sz w:val="26"/>
          <w:szCs w:val="26"/>
          <w:highlight w:val="yellow"/>
        </w:rPr>
        <w:t>đoàn</w:t>
      </w:r>
      <w:proofErr w:type="gramEnd"/>
      <w:r w:rsidRPr="00500DF7">
        <w:rPr>
          <w:rFonts w:eastAsia="Times New Roman"/>
          <w:sz w:val="26"/>
          <w:szCs w:val="26"/>
          <w:highlight w:val="yellow"/>
        </w:rPr>
        <w:t xml:space="preserve"> thanh niên. Trường hợp đánh giá đối với người đứng đầu cơ quan được tổ chức </w:t>
      </w:r>
      <w:proofErr w:type="gramStart"/>
      <w:r w:rsidRPr="00500DF7">
        <w:rPr>
          <w:rFonts w:eastAsia="Times New Roman"/>
          <w:sz w:val="26"/>
          <w:szCs w:val="26"/>
          <w:highlight w:val="yellow"/>
        </w:rPr>
        <w:t>theo</w:t>
      </w:r>
      <w:proofErr w:type="gramEnd"/>
      <w:r w:rsidRPr="00500DF7">
        <w:rPr>
          <w:rFonts w:eastAsia="Times New Roman"/>
          <w:sz w:val="26"/>
          <w:szCs w:val="26"/>
          <w:highlight w:val="yellow"/>
        </w:rPr>
        <w:t xml:space="preserve"> hệ thống dọc từ Trung ương đến địa phương thì người đứng đầu cơ quan, tổ chức cấp trên quản lý trực tiếp xem xét và quyết định thành phần dự họp kiểm điểm. Ý kiến góp ý được ghi vào biên bản và công bố công khai tại cuộc họp</w:t>
      </w:r>
      <w:r w:rsidRPr="00F21E06">
        <w:rPr>
          <w:rFonts w:eastAsia="Times New Roman"/>
          <w:sz w:val="26"/>
          <w:szCs w:val="26"/>
        </w:rPr>
        <w:t xml:space="preserve"> (Lưu ý: không thực hiện việc lấy phiếu của tập thể công chức trong đơn vị về việc phân loại đánh giá đối với người đứng đầu khi họp kiểm </w:t>
      </w:r>
      <w:r w:rsidRPr="00F21E06">
        <w:rPr>
          <w:rFonts w:eastAsia="Times New Roman"/>
          <w:sz w:val="26"/>
          <w:szCs w:val="26"/>
          <w:shd w:val="clear" w:color="auto" w:fill="FFFFFF"/>
        </w:rPr>
        <w:t>điểm</w:t>
      </w:r>
      <w:r w:rsidRPr="00F21E06">
        <w:rPr>
          <w:rFonts w:eastAsia="Times New Roman"/>
          <w:sz w:val="26"/>
          <w:szCs w:val="26"/>
        </w:rPr>
        <w:t xml:space="preserve"> công tác hàng năm).</w:t>
      </w:r>
    </w:p>
    <w:p w:rsidR="00F21E06" w:rsidRPr="00F21E06" w:rsidRDefault="00F21E06" w:rsidP="00B874C9">
      <w:pPr>
        <w:spacing w:before="120" w:after="100" w:afterAutospacing="1" w:line="240" w:lineRule="auto"/>
        <w:jc w:val="both"/>
        <w:rPr>
          <w:rFonts w:eastAsia="Times New Roman"/>
          <w:sz w:val="26"/>
          <w:szCs w:val="26"/>
        </w:rPr>
      </w:pPr>
      <w:r w:rsidRPr="00F21E06">
        <w:rPr>
          <w:rFonts w:eastAsia="Times New Roman"/>
          <w:sz w:val="26"/>
          <w:szCs w:val="26"/>
        </w:rPr>
        <w:t>- Người đứng đầu cơ quan, tổ chức cấp trên quản lý trực tiếp đánh giá, phân loại công chức và thông báo đến công chức sau khi tham khảo ý kiến cấp phó phụ trách và biên bản góp ý của tập thể nơi công chức lãnh đạo, quản lý làm việc.</w:t>
      </w:r>
    </w:p>
    <w:p w:rsidR="00F21E06" w:rsidRPr="00F21E06" w:rsidRDefault="00F21E06" w:rsidP="00B874C9">
      <w:pPr>
        <w:spacing w:before="120" w:after="100" w:afterAutospacing="1" w:line="240" w:lineRule="auto"/>
        <w:jc w:val="both"/>
        <w:rPr>
          <w:rFonts w:eastAsia="Times New Roman"/>
          <w:sz w:val="26"/>
          <w:szCs w:val="26"/>
        </w:rPr>
      </w:pPr>
      <w:r w:rsidRPr="00F21E06">
        <w:rPr>
          <w:rFonts w:eastAsia="Times New Roman"/>
          <w:sz w:val="26"/>
          <w:szCs w:val="26"/>
        </w:rPr>
        <w:t xml:space="preserve">b) Đối với cấp phó của người đứng đầu và công chức không giữ chức vụ lãnh đạo, quản lý (sau đây gọi </w:t>
      </w:r>
      <w:proofErr w:type="gramStart"/>
      <w:r w:rsidRPr="00F21E06">
        <w:rPr>
          <w:rFonts w:eastAsia="Times New Roman"/>
          <w:sz w:val="26"/>
          <w:szCs w:val="26"/>
        </w:rPr>
        <w:t>chung</w:t>
      </w:r>
      <w:proofErr w:type="gramEnd"/>
      <w:r w:rsidRPr="00F21E06">
        <w:rPr>
          <w:rFonts w:eastAsia="Times New Roman"/>
          <w:sz w:val="26"/>
          <w:szCs w:val="26"/>
        </w:rPr>
        <w:t xml:space="preserve"> là công chức):</w:t>
      </w:r>
    </w:p>
    <w:p w:rsidR="00F21E06" w:rsidRPr="00F21E06" w:rsidRDefault="00F21E06" w:rsidP="00B874C9">
      <w:pPr>
        <w:spacing w:before="120" w:after="100" w:afterAutospacing="1" w:line="240" w:lineRule="auto"/>
        <w:jc w:val="both"/>
        <w:rPr>
          <w:rFonts w:eastAsia="Times New Roman"/>
          <w:sz w:val="26"/>
          <w:szCs w:val="26"/>
        </w:rPr>
      </w:pPr>
      <w:r w:rsidRPr="00F21E06">
        <w:rPr>
          <w:rFonts w:eastAsia="Times New Roman"/>
          <w:sz w:val="26"/>
          <w:szCs w:val="26"/>
        </w:rPr>
        <w:t xml:space="preserve">- Công chức viết báo cáo kiểm điểm tự đánh giá kết quả công tác </w:t>
      </w:r>
      <w:proofErr w:type="gramStart"/>
      <w:r w:rsidRPr="00F21E06">
        <w:rPr>
          <w:rFonts w:eastAsia="Times New Roman"/>
          <w:sz w:val="26"/>
          <w:szCs w:val="26"/>
        </w:rPr>
        <w:t>theo</w:t>
      </w:r>
      <w:proofErr w:type="gramEnd"/>
      <w:r w:rsidRPr="00F21E06">
        <w:rPr>
          <w:rFonts w:eastAsia="Times New Roman"/>
          <w:sz w:val="26"/>
          <w:szCs w:val="26"/>
        </w:rPr>
        <w:t xml:space="preserve"> nhiệm vụ được giao. Báo cáo này được trình bày tại cuộc họp kiểm điểm công tác hàng năm của cơ quan, tổ chức, đơn vị;</w:t>
      </w:r>
    </w:p>
    <w:p w:rsidR="00F21E06" w:rsidRPr="00F21E06" w:rsidRDefault="00F21E06" w:rsidP="00B874C9">
      <w:pPr>
        <w:spacing w:before="120" w:after="100" w:afterAutospacing="1" w:line="240" w:lineRule="auto"/>
        <w:jc w:val="both"/>
        <w:rPr>
          <w:rFonts w:eastAsia="Times New Roman"/>
          <w:sz w:val="26"/>
          <w:szCs w:val="26"/>
        </w:rPr>
      </w:pPr>
      <w:r w:rsidRPr="00F21E06">
        <w:rPr>
          <w:rFonts w:eastAsia="Times New Roman"/>
          <w:sz w:val="26"/>
          <w:szCs w:val="26"/>
        </w:rPr>
        <w:t xml:space="preserve">- Người đứng đầu cơ quan sử dụng công chức nhận xét về kết quả tự đánh giá của công chức, đánh giá những ưu, nhược </w:t>
      </w:r>
      <w:r w:rsidRPr="00F21E06">
        <w:rPr>
          <w:rFonts w:eastAsia="Times New Roman"/>
          <w:sz w:val="26"/>
          <w:szCs w:val="26"/>
          <w:shd w:val="clear" w:color="auto" w:fill="FFFFFF"/>
        </w:rPr>
        <w:t>điểm</w:t>
      </w:r>
      <w:r w:rsidRPr="00F21E06">
        <w:rPr>
          <w:rFonts w:eastAsia="Times New Roman"/>
          <w:sz w:val="26"/>
          <w:szCs w:val="26"/>
        </w:rPr>
        <w:t xml:space="preserve"> của công chức trong công tác; sau đó tập thể công chức của cơ quan tham gia đóng góp ý kiến cho công chức tại cuộc họp kiểm điểm. Ý kiến góp ý được ghi vào biên bản và thông qua tại cuộc họp (Lưu ý: không thực hiện việc lấy phiếu của tập thể công chức trong đơn vị về việc phân loại đánh giá đối với từng công chức khi họp kiểm điểm công tác hàng năm);</w:t>
      </w:r>
    </w:p>
    <w:p w:rsidR="00F21E06" w:rsidRPr="00F21E06" w:rsidRDefault="00F21E06" w:rsidP="00B874C9">
      <w:pPr>
        <w:spacing w:before="120" w:after="100" w:afterAutospacing="1" w:line="240" w:lineRule="auto"/>
        <w:jc w:val="both"/>
        <w:rPr>
          <w:rFonts w:eastAsia="Times New Roman"/>
          <w:sz w:val="26"/>
          <w:szCs w:val="26"/>
        </w:rPr>
      </w:pPr>
      <w:r w:rsidRPr="00F21E06">
        <w:rPr>
          <w:rFonts w:eastAsia="Times New Roman"/>
          <w:sz w:val="26"/>
          <w:szCs w:val="26"/>
        </w:rPr>
        <w:t xml:space="preserve">- Người đứng đầu cơ quan sử dụng công chức kết luận và phân loại công chức tại cuộc họp kiểm </w:t>
      </w:r>
      <w:r w:rsidRPr="00F21E06">
        <w:rPr>
          <w:rFonts w:eastAsia="Times New Roman"/>
          <w:sz w:val="26"/>
          <w:szCs w:val="26"/>
          <w:shd w:val="clear" w:color="auto" w:fill="FFFFFF"/>
        </w:rPr>
        <w:t>điểm</w:t>
      </w:r>
      <w:r w:rsidRPr="00F21E06">
        <w:rPr>
          <w:rFonts w:eastAsia="Times New Roman"/>
          <w:sz w:val="26"/>
          <w:szCs w:val="26"/>
        </w:rPr>
        <w:t xml:space="preserve"> công tác hàng năm.</w:t>
      </w:r>
    </w:p>
    <w:p w:rsidR="00F21E06" w:rsidRPr="00F21E06" w:rsidRDefault="00F21E06" w:rsidP="00B874C9">
      <w:pPr>
        <w:spacing w:before="120" w:after="100" w:afterAutospacing="1" w:line="240" w:lineRule="auto"/>
        <w:jc w:val="both"/>
        <w:rPr>
          <w:rFonts w:eastAsia="Times New Roman"/>
          <w:sz w:val="26"/>
          <w:szCs w:val="26"/>
        </w:rPr>
      </w:pPr>
      <w:r w:rsidRPr="00F21E06">
        <w:rPr>
          <w:rFonts w:eastAsia="Times New Roman"/>
          <w:b/>
          <w:bCs/>
          <w:sz w:val="26"/>
          <w:szCs w:val="26"/>
        </w:rPr>
        <w:t>II. ĐỐI VỚI VIÊN CHỨC TRONG CÁC ĐƠN VỊ SỰ NGHIỆP CÔNG LẬP</w:t>
      </w:r>
    </w:p>
    <w:p w:rsidR="00F21E06" w:rsidRPr="00F21E06" w:rsidRDefault="00F21E06" w:rsidP="00B874C9">
      <w:pPr>
        <w:spacing w:before="120" w:after="100" w:afterAutospacing="1" w:line="240" w:lineRule="auto"/>
        <w:jc w:val="both"/>
        <w:rPr>
          <w:rFonts w:eastAsia="Times New Roman"/>
          <w:sz w:val="26"/>
          <w:szCs w:val="26"/>
        </w:rPr>
      </w:pPr>
      <w:r w:rsidRPr="00F21E06">
        <w:rPr>
          <w:rFonts w:eastAsia="Times New Roman"/>
          <w:sz w:val="26"/>
          <w:szCs w:val="26"/>
        </w:rPr>
        <w:t>1. Về nội dung đánh giá</w:t>
      </w:r>
    </w:p>
    <w:p w:rsidR="00F21E06" w:rsidRPr="00F21E06" w:rsidRDefault="00F21E06" w:rsidP="00B874C9">
      <w:pPr>
        <w:spacing w:before="120" w:after="100" w:afterAutospacing="1" w:line="240" w:lineRule="auto"/>
        <w:ind w:firstLine="720"/>
        <w:jc w:val="both"/>
        <w:rPr>
          <w:rFonts w:eastAsia="Times New Roman"/>
          <w:sz w:val="26"/>
          <w:szCs w:val="26"/>
        </w:rPr>
      </w:pPr>
      <w:r w:rsidRPr="00F21E06">
        <w:rPr>
          <w:rFonts w:eastAsia="Times New Roman"/>
          <w:sz w:val="26"/>
          <w:szCs w:val="26"/>
        </w:rPr>
        <w:t>Theo quy định tại Khoản 1 Điều 41 Luật Viên chức, việc đánh giá viên chức được thực hiện theo các nội dung sau đây:</w:t>
      </w:r>
    </w:p>
    <w:p w:rsidR="00F21E06" w:rsidRPr="00F21E06" w:rsidRDefault="00F21E06" w:rsidP="00B874C9">
      <w:pPr>
        <w:spacing w:before="120" w:after="100" w:afterAutospacing="1" w:line="240" w:lineRule="auto"/>
        <w:jc w:val="both"/>
        <w:rPr>
          <w:rFonts w:eastAsia="Times New Roman"/>
          <w:sz w:val="26"/>
          <w:szCs w:val="26"/>
        </w:rPr>
      </w:pPr>
      <w:r w:rsidRPr="00F21E06">
        <w:rPr>
          <w:rFonts w:eastAsia="Times New Roman"/>
          <w:sz w:val="26"/>
          <w:szCs w:val="26"/>
        </w:rPr>
        <w:t xml:space="preserve">- Kết quả thực hiện công việc hoặc nhiệm vụ </w:t>
      </w:r>
      <w:proofErr w:type="gramStart"/>
      <w:r w:rsidRPr="00F21E06">
        <w:rPr>
          <w:rFonts w:eastAsia="Times New Roman"/>
          <w:sz w:val="26"/>
          <w:szCs w:val="26"/>
        </w:rPr>
        <w:t>theo</w:t>
      </w:r>
      <w:proofErr w:type="gramEnd"/>
      <w:r w:rsidRPr="00F21E06">
        <w:rPr>
          <w:rFonts w:eastAsia="Times New Roman"/>
          <w:sz w:val="26"/>
          <w:szCs w:val="26"/>
        </w:rPr>
        <w:t xml:space="preserve"> hợp đồng làm việc đã ký kết;</w:t>
      </w:r>
    </w:p>
    <w:p w:rsidR="00F21E06" w:rsidRPr="00F21E06" w:rsidRDefault="00F21E06" w:rsidP="00B874C9">
      <w:pPr>
        <w:spacing w:before="120" w:after="100" w:afterAutospacing="1" w:line="240" w:lineRule="auto"/>
        <w:jc w:val="both"/>
        <w:rPr>
          <w:rFonts w:eastAsia="Times New Roman"/>
          <w:sz w:val="26"/>
          <w:szCs w:val="26"/>
        </w:rPr>
      </w:pPr>
      <w:r w:rsidRPr="00F21E06">
        <w:rPr>
          <w:rFonts w:eastAsia="Times New Roman"/>
          <w:sz w:val="26"/>
          <w:szCs w:val="26"/>
        </w:rPr>
        <w:t>- Việc thực hiện quy định về đạo đức nghề nghiệp;</w:t>
      </w:r>
    </w:p>
    <w:p w:rsidR="00F21E06" w:rsidRPr="00F21E06" w:rsidRDefault="00F21E06" w:rsidP="00B874C9">
      <w:pPr>
        <w:spacing w:before="120" w:after="100" w:afterAutospacing="1" w:line="240" w:lineRule="auto"/>
        <w:jc w:val="both"/>
        <w:rPr>
          <w:rFonts w:eastAsia="Times New Roman"/>
          <w:sz w:val="26"/>
          <w:szCs w:val="26"/>
        </w:rPr>
      </w:pPr>
      <w:r w:rsidRPr="00F21E06">
        <w:rPr>
          <w:rFonts w:eastAsia="Times New Roman"/>
          <w:sz w:val="26"/>
          <w:szCs w:val="26"/>
        </w:rPr>
        <w:t>- Tinh thần trách nhiệm, thái độ phục vụ nhân dân, tinh thần hợp tác với đồng nghiệp và việc thực hiện quy tắc ứng xử của viên chức;</w:t>
      </w:r>
    </w:p>
    <w:p w:rsidR="00F21E06" w:rsidRPr="00F21E06" w:rsidRDefault="00F21E06" w:rsidP="00B874C9">
      <w:pPr>
        <w:spacing w:before="120" w:after="100" w:afterAutospacing="1" w:line="240" w:lineRule="auto"/>
        <w:jc w:val="both"/>
        <w:rPr>
          <w:rFonts w:eastAsia="Times New Roman"/>
          <w:sz w:val="26"/>
          <w:szCs w:val="26"/>
        </w:rPr>
      </w:pPr>
      <w:r w:rsidRPr="00F21E06">
        <w:rPr>
          <w:rFonts w:eastAsia="Times New Roman"/>
          <w:sz w:val="26"/>
          <w:szCs w:val="26"/>
        </w:rPr>
        <w:t>- Việc thực hiện các nghĩa vụ khác của viên chức.</w:t>
      </w:r>
    </w:p>
    <w:p w:rsidR="00F21E06" w:rsidRPr="00F21E06" w:rsidRDefault="00F21E06" w:rsidP="00B874C9">
      <w:pPr>
        <w:spacing w:before="120" w:after="100" w:afterAutospacing="1" w:line="240" w:lineRule="auto"/>
        <w:ind w:firstLine="720"/>
        <w:jc w:val="both"/>
        <w:rPr>
          <w:rFonts w:eastAsia="Times New Roman"/>
          <w:sz w:val="26"/>
          <w:szCs w:val="26"/>
        </w:rPr>
      </w:pPr>
      <w:r w:rsidRPr="00F21E06">
        <w:rPr>
          <w:rFonts w:eastAsia="Times New Roman"/>
          <w:sz w:val="26"/>
          <w:szCs w:val="26"/>
        </w:rPr>
        <w:lastRenderedPageBreak/>
        <w:t xml:space="preserve">Đối với viên chức quản lý, ngoài các nội dung nêu trên, việc đánh giá còn được thực hiện </w:t>
      </w:r>
      <w:proofErr w:type="gramStart"/>
      <w:r w:rsidRPr="00F21E06">
        <w:rPr>
          <w:rFonts w:eastAsia="Times New Roman"/>
          <w:sz w:val="26"/>
          <w:szCs w:val="26"/>
        </w:rPr>
        <w:t>theo</w:t>
      </w:r>
      <w:proofErr w:type="gramEnd"/>
      <w:r w:rsidRPr="00F21E06">
        <w:rPr>
          <w:rFonts w:eastAsia="Times New Roman"/>
          <w:sz w:val="26"/>
          <w:szCs w:val="26"/>
        </w:rPr>
        <w:t xml:space="preserve"> các nội dung sau đây (Khoản 2 Điều 41 Luật Viên chức):</w:t>
      </w:r>
    </w:p>
    <w:p w:rsidR="00F21E06" w:rsidRPr="00F21E06" w:rsidRDefault="00F21E06" w:rsidP="00B874C9">
      <w:pPr>
        <w:spacing w:before="120" w:after="100" w:afterAutospacing="1" w:line="240" w:lineRule="auto"/>
        <w:jc w:val="both"/>
        <w:rPr>
          <w:rFonts w:eastAsia="Times New Roman"/>
          <w:sz w:val="26"/>
          <w:szCs w:val="26"/>
        </w:rPr>
      </w:pPr>
      <w:r w:rsidRPr="00F21E06">
        <w:rPr>
          <w:rFonts w:eastAsia="Times New Roman"/>
          <w:sz w:val="26"/>
          <w:szCs w:val="26"/>
        </w:rPr>
        <w:t>- Năng lực lãnh đạo, quản lý, điều hành và tổ chức thực hiện nhiệm vụ;</w:t>
      </w:r>
    </w:p>
    <w:p w:rsidR="00F21E06" w:rsidRPr="00F21E06" w:rsidRDefault="00F21E06" w:rsidP="00B874C9">
      <w:pPr>
        <w:spacing w:before="120" w:after="100" w:afterAutospacing="1" w:line="240" w:lineRule="auto"/>
        <w:jc w:val="both"/>
        <w:rPr>
          <w:rFonts w:eastAsia="Times New Roman"/>
          <w:sz w:val="26"/>
          <w:szCs w:val="26"/>
        </w:rPr>
      </w:pPr>
      <w:r w:rsidRPr="00F21E06">
        <w:rPr>
          <w:rFonts w:eastAsia="Times New Roman"/>
          <w:sz w:val="26"/>
          <w:szCs w:val="26"/>
        </w:rPr>
        <w:t>- Kết quả hoạt động của đơn vị được giao quản lý, phụ trách.</w:t>
      </w:r>
    </w:p>
    <w:p w:rsidR="00F21E06" w:rsidRPr="00F21E06" w:rsidRDefault="00F21E06" w:rsidP="00B874C9">
      <w:pPr>
        <w:spacing w:before="120" w:after="100" w:afterAutospacing="1" w:line="240" w:lineRule="auto"/>
        <w:jc w:val="both"/>
        <w:rPr>
          <w:rFonts w:eastAsia="Times New Roman"/>
          <w:sz w:val="26"/>
          <w:szCs w:val="26"/>
        </w:rPr>
      </w:pPr>
      <w:r w:rsidRPr="00F21E06">
        <w:rPr>
          <w:rFonts w:eastAsia="Times New Roman"/>
          <w:sz w:val="26"/>
          <w:szCs w:val="26"/>
        </w:rPr>
        <w:t>2. Về thẩm quyền và trách nhiệm đánh giá</w:t>
      </w:r>
    </w:p>
    <w:p w:rsidR="00F21E06" w:rsidRPr="00F21E06" w:rsidRDefault="00F21E06" w:rsidP="00B874C9">
      <w:pPr>
        <w:spacing w:before="120" w:after="100" w:afterAutospacing="1" w:line="240" w:lineRule="auto"/>
        <w:jc w:val="both"/>
        <w:rPr>
          <w:rFonts w:eastAsia="Times New Roman"/>
          <w:sz w:val="26"/>
          <w:szCs w:val="26"/>
        </w:rPr>
      </w:pPr>
      <w:r w:rsidRPr="00F21E06">
        <w:rPr>
          <w:rFonts w:eastAsia="Times New Roman"/>
          <w:sz w:val="26"/>
          <w:szCs w:val="26"/>
        </w:rPr>
        <w:t xml:space="preserve">- Người đứng đầu </w:t>
      </w:r>
      <w:r w:rsidRPr="00F21E06">
        <w:rPr>
          <w:rFonts w:eastAsia="Times New Roman"/>
          <w:sz w:val="26"/>
          <w:szCs w:val="26"/>
          <w:shd w:val="clear" w:color="auto" w:fill="FFFFFF"/>
        </w:rPr>
        <w:t>đơn vị</w:t>
      </w:r>
      <w:r w:rsidRPr="00F21E06">
        <w:rPr>
          <w:rFonts w:eastAsia="Times New Roman"/>
          <w:sz w:val="26"/>
          <w:szCs w:val="26"/>
        </w:rPr>
        <w:t xml:space="preserve"> sự nghiệp công lập có trách nhiệm tổ chức việc đánh giá viên chức thuộc thẩm quyền quản lý.</w:t>
      </w:r>
    </w:p>
    <w:p w:rsidR="00F21E06" w:rsidRPr="00F21E06" w:rsidRDefault="00F21E06" w:rsidP="00B874C9">
      <w:pPr>
        <w:spacing w:before="120" w:after="100" w:afterAutospacing="1" w:line="240" w:lineRule="auto"/>
        <w:jc w:val="both"/>
        <w:rPr>
          <w:rFonts w:eastAsia="Times New Roman"/>
          <w:sz w:val="26"/>
          <w:szCs w:val="26"/>
        </w:rPr>
      </w:pPr>
      <w:r w:rsidRPr="00F21E06">
        <w:rPr>
          <w:rFonts w:eastAsia="Times New Roman"/>
          <w:sz w:val="26"/>
          <w:szCs w:val="26"/>
        </w:rPr>
        <w:t>- Người có thẩm quyền bổ nhiệm chịu trách nhiệm đánh giá viên chức quản lý trong đơn vị sự nghiệp công lập.</w:t>
      </w:r>
    </w:p>
    <w:p w:rsidR="00F21E06" w:rsidRPr="00F21E06" w:rsidRDefault="00F21E06" w:rsidP="00B874C9">
      <w:pPr>
        <w:spacing w:before="120" w:after="100" w:afterAutospacing="1" w:line="240" w:lineRule="auto"/>
        <w:jc w:val="both"/>
        <w:rPr>
          <w:rFonts w:eastAsia="Times New Roman"/>
          <w:sz w:val="26"/>
          <w:szCs w:val="26"/>
        </w:rPr>
      </w:pPr>
      <w:r w:rsidRPr="00F21E06">
        <w:rPr>
          <w:rFonts w:eastAsia="Times New Roman"/>
          <w:sz w:val="26"/>
          <w:szCs w:val="26"/>
        </w:rPr>
        <w:t xml:space="preserve">- Căn cứ vào điều kiện </w:t>
      </w:r>
      <w:r w:rsidRPr="00F21E06">
        <w:rPr>
          <w:rFonts w:eastAsia="Times New Roman"/>
          <w:sz w:val="26"/>
          <w:szCs w:val="26"/>
          <w:shd w:val="clear" w:color="auto" w:fill="FFFFFF"/>
        </w:rPr>
        <w:t>cụ thể</w:t>
      </w:r>
      <w:r w:rsidRPr="00F21E06">
        <w:rPr>
          <w:rFonts w:eastAsia="Times New Roman"/>
          <w:sz w:val="26"/>
          <w:szCs w:val="26"/>
        </w:rPr>
        <w:t xml:space="preserve">, người đứng đầu đơn vị sự nghiệp công lập thực hiện việc đánh giá hoặc phân công, phân </w:t>
      </w:r>
      <w:r w:rsidRPr="00F21E06">
        <w:rPr>
          <w:rFonts w:eastAsia="Times New Roman"/>
          <w:sz w:val="26"/>
          <w:szCs w:val="26"/>
          <w:shd w:val="clear" w:color="auto" w:fill="FFFFFF"/>
        </w:rPr>
        <w:t>cấp</w:t>
      </w:r>
      <w:r w:rsidRPr="00F21E06">
        <w:rPr>
          <w:rFonts w:eastAsia="Times New Roman"/>
          <w:sz w:val="26"/>
          <w:szCs w:val="26"/>
        </w:rPr>
        <w:t xml:space="preserve"> việc đánh giá viên chức thuộc thẩm quyền quản lý. Người được giao thẩm quyền đánh giá viên chức phải chịu trách nhiệm trước người đứng đầu đơn vị sự nghiệp công lập về kết quả đánh giá.</w:t>
      </w:r>
    </w:p>
    <w:p w:rsidR="00F21E06" w:rsidRPr="00F21E06" w:rsidRDefault="00F21E06" w:rsidP="00B874C9">
      <w:pPr>
        <w:spacing w:before="120" w:after="100" w:afterAutospacing="1" w:line="240" w:lineRule="auto"/>
        <w:jc w:val="both"/>
        <w:rPr>
          <w:rFonts w:eastAsia="Times New Roman"/>
          <w:sz w:val="26"/>
          <w:szCs w:val="26"/>
        </w:rPr>
      </w:pPr>
      <w:r w:rsidRPr="00F21E06">
        <w:rPr>
          <w:rFonts w:eastAsia="Times New Roman"/>
          <w:sz w:val="26"/>
          <w:szCs w:val="26"/>
        </w:rPr>
        <w:t>3. Về phân loại đánh giá</w:t>
      </w:r>
    </w:p>
    <w:p w:rsidR="00F21E06" w:rsidRPr="00F21E06" w:rsidRDefault="00F21E06" w:rsidP="00B874C9">
      <w:pPr>
        <w:spacing w:before="120" w:after="100" w:afterAutospacing="1" w:line="240" w:lineRule="auto"/>
        <w:ind w:firstLine="720"/>
        <w:jc w:val="both"/>
        <w:rPr>
          <w:rFonts w:eastAsia="Times New Roman"/>
          <w:sz w:val="26"/>
          <w:szCs w:val="26"/>
        </w:rPr>
      </w:pPr>
      <w:r w:rsidRPr="00F21E06">
        <w:rPr>
          <w:rFonts w:eastAsia="Times New Roman"/>
          <w:sz w:val="26"/>
          <w:szCs w:val="26"/>
        </w:rPr>
        <w:t xml:space="preserve">Theo quy định tại Điều 42 Luật Viên chức, căn cứ vào nội dung đánh giá, viên chức được phân loại </w:t>
      </w:r>
      <w:proofErr w:type="gramStart"/>
      <w:r w:rsidRPr="00F21E06">
        <w:rPr>
          <w:rFonts w:eastAsia="Times New Roman"/>
          <w:sz w:val="26"/>
          <w:szCs w:val="26"/>
        </w:rPr>
        <w:t>theo</w:t>
      </w:r>
      <w:proofErr w:type="gramEnd"/>
      <w:r w:rsidRPr="00F21E06">
        <w:rPr>
          <w:rFonts w:eastAsia="Times New Roman"/>
          <w:sz w:val="26"/>
          <w:szCs w:val="26"/>
        </w:rPr>
        <w:t xml:space="preserve"> các mức như sau:</w:t>
      </w:r>
    </w:p>
    <w:p w:rsidR="00F21E06" w:rsidRPr="00F21E06" w:rsidRDefault="00F21E06" w:rsidP="00B874C9">
      <w:pPr>
        <w:spacing w:before="120" w:after="100" w:afterAutospacing="1" w:line="240" w:lineRule="auto"/>
        <w:jc w:val="both"/>
        <w:rPr>
          <w:rFonts w:eastAsia="Times New Roman"/>
          <w:sz w:val="26"/>
          <w:szCs w:val="26"/>
        </w:rPr>
      </w:pPr>
      <w:r w:rsidRPr="00F21E06">
        <w:rPr>
          <w:rFonts w:eastAsia="Times New Roman"/>
          <w:sz w:val="26"/>
          <w:szCs w:val="26"/>
        </w:rPr>
        <w:t>- Hoàn thành xuất sắc nhiệm vụ;</w:t>
      </w:r>
    </w:p>
    <w:p w:rsidR="00F21E06" w:rsidRPr="00F21E06" w:rsidRDefault="00F21E06" w:rsidP="00B874C9">
      <w:pPr>
        <w:spacing w:before="120" w:after="100" w:afterAutospacing="1" w:line="240" w:lineRule="auto"/>
        <w:jc w:val="both"/>
        <w:rPr>
          <w:rFonts w:eastAsia="Times New Roman"/>
          <w:sz w:val="26"/>
          <w:szCs w:val="26"/>
        </w:rPr>
      </w:pPr>
      <w:r w:rsidRPr="00F21E06">
        <w:rPr>
          <w:rFonts w:eastAsia="Times New Roman"/>
          <w:sz w:val="26"/>
          <w:szCs w:val="26"/>
        </w:rPr>
        <w:t>- Hoàn thành tốt nhiệm vụ,</w:t>
      </w:r>
    </w:p>
    <w:p w:rsidR="00F21E06" w:rsidRPr="00F21E06" w:rsidRDefault="00F21E06" w:rsidP="00B874C9">
      <w:pPr>
        <w:spacing w:before="120" w:after="100" w:afterAutospacing="1" w:line="240" w:lineRule="auto"/>
        <w:jc w:val="both"/>
        <w:rPr>
          <w:rFonts w:eastAsia="Times New Roman"/>
          <w:sz w:val="26"/>
          <w:szCs w:val="26"/>
        </w:rPr>
      </w:pPr>
      <w:r w:rsidRPr="00F21E06">
        <w:rPr>
          <w:rFonts w:eastAsia="Times New Roman"/>
          <w:sz w:val="26"/>
          <w:szCs w:val="26"/>
        </w:rPr>
        <w:t>- Hoàn thành nhiệm vụ;</w:t>
      </w:r>
    </w:p>
    <w:p w:rsidR="00F21E06" w:rsidRPr="00F21E06" w:rsidRDefault="00F21E06" w:rsidP="00B874C9">
      <w:pPr>
        <w:spacing w:before="120" w:after="100" w:afterAutospacing="1" w:line="240" w:lineRule="auto"/>
        <w:jc w:val="both"/>
        <w:rPr>
          <w:rFonts w:eastAsia="Times New Roman"/>
          <w:sz w:val="26"/>
          <w:szCs w:val="26"/>
        </w:rPr>
      </w:pPr>
      <w:r w:rsidRPr="00F21E06">
        <w:rPr>
          <w:rFonts w:eastAsia="Times New Roman"/>
          <w:sz w:val="26"/>
          <w:szCs w:val="26"/>
        </w:rPr>
        <w:t>- Không hoàn thành nhiệm vụ.</w:t>
      </w:r>
    </w:p>
    <w:p w:rsidR="00F21E06" w:rsidRPr="00F21E06" w:rsidRDefault="00F21E06" w:rsidP="00B874C9">
      <w:pPr>
        <w:spacing w:before="120" w:after="100" w:afterAutospacing="1" w:line="240" w:lineRule="auto"/>
        <w:jc w:val="both"/>
        <w:rPr>
          <w:rFonts w:eastAsia="Times New Roman"/>
          <w:sz w:val="26"/>
          <w:szCs w:val="26"/>
        </w:rPr>
      </w:pPr>
      <w:r w:rsidRPr="00F21E06">
        <w:rPr>
          <w:rFonts w:eastAsia="Times New Roman"/>
          <w:sz w:val="26"/>
          <w:szCs w:val="26"/>
        </w:rPr>
        <w:t>4. Về trình tự, thủ tục đánh giá</w:t>
      </w:r>
    </w:p>
    <w:p w:rsidR="00F21E06" w:rsidRPr="00F21E06" w:rsidRDefault="00F21E06" w:rsidP="00B874C9">
      <w:pPr>
        <w:spacing w:before="120" w:after="100" w:afterAutospacing="1" w:line="240" w:lineRule="auto"/>
        <w:ind w:firstLine="720"/>
        <w:jc w:val="both"/>
        <w:rPr>
          <w:rFonts w:eastAsia="Times New Roman"/>
          <w:sz w:val="26"/>
          <w:szCs w:val="26"/>
        </w:rPr>
      </w:pPr>
      <w:r w:rsidRPr="00F21E06">
        <w:rPr>
          <w:rFonts w:eastAsia="Times New Roman"/>
          <w:sz w:val="26"/>
          <w:szCs w:val="26"/>
        </w:rPr>
        <w:t>Theo quy định tại Điều 37 Nghị định số 29/2012/NĐ-CP, trình tự, thủ tục đánh giá viên chức hàng năm được thực hiện như sau:</w:t>
      </w:r>
    </w:p>
    <w:p w:rsidR="00F21E06" w:rsidRPr="00F21E06" w:rsidRDefault="00F21E06" w:rsidP="00B874C9">
      <w:pPr>
        <w:spacing w:before="120" w:after="100" w:afterAutospacing="1" w:line="240" w:lineRule="auto"/>
        <w:jc w:val="both"/>
        <w:rPr>
          <w:rFonts w:eastAsia="Times New Roman"/>
          <w:sz w:val="26"/>
          <w:szCs w:val="26"/>
        </w:rPr>
      </w:pPr>
      <w:r w:rsidRPr="00F21E06">
        <w:rPr>
          <w:rFonts w:eastAsia="Times New Roman"/>
          <w:sz w:val="26"/>
          <w:szCs w:val="26"/>
        </w:rPr>
        <w:t xml:space="preserve">a) </w:t>
      </w:r>
      <w:r w:rsidRPr="00500DF7">
        <w:rPr>
          <w:rFonts w:eastAsia="Times New Roman"/>
          <w:sz w:val="26"/>
          <w:szCs w:val="26"/>
          <w:highlight w:val="yellow"/>
        </w:rPr>
        <w:t>Đối với viên chức quản lý</w:t>
      </w:r>
      <w:r w:rsidRPr="00F21E06">
        <w:rPr>
          <w:rFonts w:eastAsia="Times New Roman"/>
          <w:sz w:val="26"/>
          <w:szCs w:val="26"/>
        </w:rPr>
        <w:t>:</w:t>
      </w:r>
    </w:p>
    <w:p w:rsidR="00F21E06" w:rsidRPr="00F21E06" w:rsidRDefault="00F21E06" w:rsidP="00B874C9">
      <w:pPr>
        <w:spacing w:before="120" w:after="100" w:afterAutospacing="1" w:line="240" w:lineRule="auto"/>
        <w:jc w:val="both"/>
        <w:rPr>
          <w:rFonts w:eastAsia="Times New Roman"/>
          <w:sz w:val="26"/>
          <w:szCs w:val="26"/>
        </w:rPr>
      </w:pPr>
      <w:r w:rsidRPr="00F21E06">
        <w:rPr>
          <w:rFonts w:eastAsia="Times New Roman"/>
          <w:sz w:val="26"/>
          <w:szCs w:val="26"/>
        </w:rPr>
        <w:t xml:space="preserve">- Viên chức viết báo cáo kiểm điểm tự đánh giá kết quả công tác </w:t>
      </w:r>
      <w:proofErr w:type="gramStart"/>
      <w:r w:rsidRPr="00F21E06">
        <w:rPr>
          <w:rFonts w:eastAsia="Times New Roman"/>
          <w:sz w:val="26"/>
          <w:szCs w:val="26"/>
        </w:rPr>
        <w:t>theo</w:t>
      </w:r>
      <w:proofErr w:type="gramEnd"/>
      <w:r w:rsidRPr="00F21E06">
        <w:rPr>
          <w:rFonts w:eastAsia="Times New Roman"/>
          <w:sz w:val="26"/>
          <w:szCs w:val="26"/>
        </w:rPr>
        <w:t xml:space="preserve"> nhiệm vụ được giao và tự nhận xét ưu, nhược điểm trong công tác. Báo cáo này được trình bày trước cuộc họp kiểm điểm công tác hàng năm của đơn vị;</w:t>
      </w:r>
    </w:p>
    <w:p w:rsidR="00F21E06" w:rsidRPr="00F21E06" w:rsidRDefault="00F21E06" w:rsidP="00B874C9">
      <w:pPr>
        <w:spacing w:before="120" w:after="100" w:afterAutospacing="1" w:line="240" w:lineRule="auto"/>
        <w:jc w:val="both"/>
        <w:rPr>
          <w:rFonts w:eastAsia="Times New Roman"/>
          <w:sz w:val="26"/>
          <w:szCs w:val="26"/>
        </w:rPr>
      </w:pPr>
      <w:r w:rsidRPr="00F21E06">
        <w:rPr>
          <w:rFonts w:eastAsia="Times New Roman"/>
          <w:sz w:val="26"/>
          <w:szCs w:val="26"/>
        </w:rPr>
        <w:t xml:space="preserve">- </w:t>
      </w:r>
      <w:r w:rsidRPr="00500DF7">
        <w:rPr>
          <w:rFonts w:eastAsia="Times New Roman"/>
          <w:sz w:val="26"/>
          <w:szCs w:val="26"/>
          <w:highlight w:val="yellow"/>
        </w:rPr>
        <w:t xml:space="preserve">Tập thể nơi viên chức quản lý làm việc tổ chức họp và đóng góp ý kiến. Trường hợp đơn vị sự nghiệp công lập sử dụng viên chức có các đơn vị cấu thành, thì thành phần dự cuộc họp tham gia góp ý gồm người đứng đầu, cấp phó của người đứng đầu </w:t>
      </w:r>
      <w:r w:rsidRPr="00500DF7">
        <w:rPr>
          <w:rFonts w:eastAsia="Times New Roman"/>
          <w:sz w:val="26"/>
          <w:szCs w:val="26"/>
          <w:highlight w:val="yellow"/>
          <w:shd w:val="clear" w:color="auto" w:fill="FFFFFF"/>
        </w:rPr>
        <w:t>đơn vị</w:t>
      </w:r>
      <w:r w:rsidRPr="00500DF7">
        <w:rPr>
          <w:rFonts w:eastAsia="Times New Roman"/>
          <w:sz w:val="26"/>
          <w:szCs w:val="26"/>
          <w:highlight w:val="yellow"/>
        </w:rPr>
        <w:t xml:space="preserve"> sự nghiệp công lập; cấp trưởng các đơn vị cấu thành và đại diện cấp ủy đảng, công đoàn, đoàn thanh niên. Ý kiến đóng góp ý kiến được ghi vào biên bản và thông qua tại </w:t>
      </w:r>
      <w:r w:rsidRPr="00500DF7">
        <w:rPr>
          <w:rFonts w:eastAsia="Times New Roman"/>
          <w:sz w:val="26"/>
          <w:szCs w:val="26"/>
          <w:highlight w:val="yellow"/>
        </w:rPr>
        <w:lastRenderedPageBreak/>
        <w:t>cuộc họp</w:t>
      </w:r>
      <w:r w:rsidRPr="00F21E06">
        <w:rPr>
          <w:rFonts w:eastAsia="Times New Roman"/>
          <w:sz w:val="26"/>
          <w:szCs w:val="26"/>
        </w:rPr>
        <w:t xml:space="preserve"> (Lưu ý: không thực hiện việc lấy phiếu của tập thể viên chức trong đơn vị về việc phân loại đánh giá đối với viên chức quản lý khi họp kiểm điểm công tác hàng năm);</w:t>
      </w:r>
    </w:p>
    <w:p w:rsidR="00F21E06" w:rsidRPr="00F21E06" w:rsidRDefault="00F21E06" w:rsidP="00B874C9">
      <w:pPr>
        <w:spacing w:before="120" w:after="100" w:afterAutospacing="1" w:line="240" w:lineRule="auto"/>
        <w:jc w:val="both"/>
        <w:rPr>
          <w:rFonts w:eastAsia="Times New Roman"/>
          <w:sz w:val="26"/>
          <w:szCs w:val="26"/>
        </w:rPr>
      </w:pPr>
      <w:r w:rsidRPr="00F21E06">
        <w:rPr>
          <w:rFonts w:eastAsia="Times New Roman"/>
          <w:sz w:val="26"/>
          <w:szCs w:val="26"/>
        </w:rPr>
        <w:t>- Người có thẩm quyền bổ nhiệm chịu trách nhiệm đánh giá, quyết định xếp loại và thông báo đến viên chức quản lý sau khi tham khảo biên bản góp ý của tập thể nơi viên chức quản lý làm việc.</w:t>
      </w:r>
    </w:p>
    <w:p w:rsidR="00F21E06" w:rsidRPr="00F21E06" w:rsidRDefault="00F21E06" w:rsidP="00B874C9">
      <w:pPr>
        <w:spacing w:before="120" w:after="100" w:afterAutospacing="1" w:line="240" w:lineRule="auto"/>
        <w:jc w:val="both"/>
        <w:rPr>
          <w:rFonts w:eastAsia="Times New Roman"/>
          <w:sz w:val="26"/>
          <w:szCs w:val="26"/>
        </w:rPr>
      </w:pPr>
      <w:r w:rsidRPr="00F21E06">
        <w:rPr>
          <w:rFonts w:eastAsia="Times New Roman"/>
          <w:sz w:val="26"/>
          <w:szCs w:val="26"/>
        </w:rPr>
        <w:t>b) Đối với viên chức không giữ chức vụ quản lý:</w:t>
      </w:r>
    </w:p>
    <w:p w:rsidR="00F21E06" w:rsidRPr="00F21E06" w:rsidRDefault="00F21E06" w:rsidP="00B874C9">
      <w:pPr>
        <w:spacing w:before="120" w:after="100" w:afterAutospacing="1" w:line="240" w:lineRule="auto"/>
        <w:jc w:val="both"/>
        <w:rPr>
          <w:rFonts w:eastAsia="Times New Roman"/>
          <w:sz w:val="26"/>
          <w:szCs w:val="26"/>
        </w:rPr>
      </w:pPr>
      <w:r w:rsidRPr="00F21E06">
        <w:rPr>
          <w:rFonts w:eastAsia="Times New Roman"/>
          <w:sz w:val="26"/>
          <w:szCs w:val="26"/>
        </w:rPr>
        <w:t xml:space="preserve">- Viên chức viết báo cáo kiểm điểm tự đánh giá kết quả công tác </w:t>
      </w:r>
      <w:proofErr w:type="gramStart"/>
      <w:r w:rsidRPr="00F21E06">
        <w:rPr>
          <w:rFonts w:eastAsia="Times New Roman"/>
          <w:sz w:val="26"/>
          <w:szCs w:val="26"/>
        </w:rPr>
        <w:t>theo</w:t>
      </w:r>
      <w:proofErr w:type="gramEnd"/>
      <w:r w:rsidRPr="00F21E06">
        <w:rPr>
          <w:rFonts w:eastAsia="Times New Roman"/>
          <w:sz w:val="26"/>
          <w:szCs w:val="26"/>
        </w:rPr>
        <w:t xml:space="preserve"> nhiệm vụ được giao. Báo cáo này được trình bày trước cuộc họp kiểm điểm công tác hàng năm của đơn vị;</w:t>
      </w:r>
    </w:p>
    <w:p w:rsidR="00F21E06" w:rsidRPr="00F21E06" w:rsidRDefault="00F21E06" w:rsidP="00B874C9">
      <w:pPr>
        <w:spacing w:before="120" w:after="100" w:afterAutospacing="1" w:line="240" w:lineRule="auto"/>
        <w:jc w:val="both"/>
        <w:rPr>
          <w:rFonts w:eastAsia="Times New Roman"/>
          <w:sz w:val="26"/>
          <w:szCs w:val="26"/>
        </w:rPr>
      </w:pPr>
      <w:r w:rsidRPr="00F21E06">
        <w:rPr>
          <w:rFonts w:eastAsia="Times New Roman"/>
          <w:sz w:val="26"/>
          <w:szCs w:val="26"/>
        </w:rPr>
        <w:t xml:space="preserve">- Tập thể đơn vị sử dụng viên chức </w:t>
      </w:r>
      <w:r w:rsidRPr="00F21E06">
        <w:rPr>
          <w:rFonts w:eastAsia="Times New Roman"/>
          <w:sz w:val="26"/>
          <w:szCs w:val="26"/>
          <w:shd w:val="clear" w:color="auto" w:fill="FFFFFF"/>
        </w:rPr>
        <w:t>tổ chức</w:t>
      </w:r>
      <w:r w:rsidRPr="00F21E06">
        <w:rPr>
          <w:rFonts w:eastAsia="Times New Roman"/>
          <w:sz w:val="26"/>
          <w:szCs w:val="26"/>
        </w:rPr>
        <w:t xml:space="preserve"> họp và đóng góp ý kiến. Ý kiến góp ý được ghi vào biên bản và thông qua tại cuộc họp (Lưu ý: không thực hiện việc lấy phiếu của tập thể viên chức trong đơn vị về việc phân loại đánh giá đối với từng viên chức khi họp kiểm </w:t>
      </w:r>
      <w:r w:rsidRPr="00F21E06">
        <w:rPr>
          <w:rFonts w:eastAsia="Times New Roman"/>
          <w:sz w:val="26"/>
          <w:szCs w:val="26"/>
          <w:shd w:val="clear" w:color="auto" w:fill="FFFFFF"/>
        </w:rPr>
        <w:t>điểm</w:t>
      </w:r>
      <w:r w:rsidRPr="00F21E06">
        <w:rPr>
          <w:rFonts w:eastAsia="Times New Roman"/>
          <w:sz w:val="26"/>
          <w:szCs w:val="26"/>
        </w:rPr>
        <w:t xml:space="preserve"> công tác hàng năm);</w:t>
      </w:r>
    </w:p>
    <w:p w:rsidR="00F21E06" w:rsidRPr="00F21E06" w:rsidRDefault="00F21E06" w:rsidP="00B874C9">
      <w:pPr>
        <w:spacing w:before="120" w:after="100" w:afterAutospacing="1" w:line="240" w:lineRule="auto"/>
        <w:jc w:val="both"/>
        <w:rPr>
          <w:rFonts w:eastAsia="Times New Roman"/>
          <w:sz w:val="26"/>
          <w:szCs w:val="26"/>
        </w:rPr>
      </w:pPr>
      <w:r w:rsidRPr="00F21E06">
        <w:rPr>
          <w:rFonts w:eastAsia="Times New Roman"/>
          <w:sz w:val="26"/>
          <w:szCs w:val="26"/>
        </w:rPr>
        <w:t>- Người được giao thẩm quyền đánh giá viên chức nhận xét về kết quả tự đánh giá của viên chức, đánh giá những ưu, nhược điểm của viên chức trong công tác và quyết định phân loại viên chức.</w:t>
      </w:r>
    </w:p>
    <w:p w:rsidR="00F21E06" w:rsidRPr="00F21E06" w:rsidRDefault="00F21E06" w:rsidP="00B874C9">
      <w:pPr>
        <w:spacing w:before="120" w:after="100" w:afterAutospacing="1" w:line="240" w:lineRule="auto"/>
        <w:jc w:val="both"/>
        <w:rPr>
          <w:rFonts w:eastAsia="Times New Roman"/>
          <w:sz w:val="26"/>
          <w:szCs w:val="26"/>
        </w:rPr>
      </w:pPr>
      <w:r w:rsidRPr="00F21E06">
        <w:rPr>
          <w:rFonts w:eastAsia="Times New Roman"/>
          <w:sz w:val="26"/>
          <w:szCs w:val="26"/>
        </w:rPr>
        <w:t>5. Đối với công chức trong các đơn vị sự nghiệp công lập thực hiện việc đánh giá như nội dung hướng dẫn tại Mục I Công văn này.</w:t>
      </w:r>
    </w:p>
    <w:p w:rsidR="00F21E06" w:rsidRPr="00F21E06" w:rsidRDefault="00F21E06" w:rsidP="00B874C9">
      <w:pPr>
        <w:spacing w:before="120" w:after="100" w:afterAutospacing="1" w:line="240" w:lineRule="auto"/>
        <w:jc w:val="both"/>
        <w:rPr>
          <w:rFonts w:eastAsia="Times New Roman"/>
          <w:sz w:val="26"/>
          <w:szCs w:val="26"/>
        </w:rPr>
      </w:pPr>
      <w:bookmarkStart w:id="0" w:name="bookmark0"/>
      <w:r w:rsidRPr="00F21E06">
        <w:rPr>
          <w:rFonts w:eastAsia="Times New Roman"/>
          <w:b/>
          <w:bCs/>
          <w:sz w:val="26"/>
          <w:szCs w:val="26"/>
        </w:rPr>
        <w:t>III. TỔ CHỨC THỰC HIỆN</w:t>
      </w:r>
      <w:bookmarkEnd w:id="0"/>
    </w:p>
    <w:p w:rsidR="00F21E06" w:rsidRPr="00F21E06" w:rsidRDefault="00F21E06" w:rsidP="00B874C9">
      <w:pPr>
        <w:spacing w:before="120" w:after="100" w:afterAutospacing="1" w:line="240" w:lineRule="auto"/>
        <w:jc w:val="both"/>
        <w:rPr>
          <w:rFonts w:eastAsia="Times New Roman"/>
          <w:sz w:val="26"/>
          <w:szCs w:val="26"/>
        </w:rPr>
      </w:pPr>
      <w:r w:rsidRPr="00F21E06">
        <w:rPr>
          <w:rFonts w:eastAsia="Times New Roman"/>
          <w:sz w:val="26"/>
          <w:szCs w:val="26"/>
        </w:rPr>
        <w:t>1. Đề nghị Bộ trưởng, thủ trưởng cơ quan ngang Bộ, thủ trưởng cơ quan thuộc Chính phủ, Chủ tịch Ủy ban nhân dân các tỉnh, thành phố trực thuộc Trung ương, người đứng đầu các cơ quan, tổ chức chỉ đạo và tổ chức triển khai thực hiện công tác đánh giá công chức, viên chức hàng năm theo đúng quy định của Luật Cán bộ, công chức, Luật Viên chức, Nghị định số 24/2010/NĐ-CP và Nghị định số 29/2012/NĐ-CP.</w:t>
      </w:r>
    </w:p>
    <w:p w:rsidR="00F21E06" w:rsidRPr="00F21E06" w:rsidRDefault="00F21E06" w:rsidP="00B874C9">
      <w:pPr>
        <w:spacing w:before="120" w:after="100" w:afterAutospacing="1" w:line="240" w:lineRule="auto"/>
        <w:jc w:val="both"/>
        <w:rPr>
          <w:rFonts w:eastAsia="Times New Roman"/>
          <w:sz w:val="26"/>
          <w:szCs w:val="26"/>
        </w:rPr>
      </w:pPr>
      <w:r w:rsidRPr="00F21E06">
        <w:rPr>
          <w:rFonts w:eastAsia="Times New Roman"/>
          <w:sz w:val="26"/>
          <w:szCs w:val="26"/>
        </w:rPr>
        <w:t>2. Trong quá trình triển khai thực hiện công tác đánh giá công chức, viên chức năm 2014 cần chú ý một số nội dung sau:</w:t>
      </w:r>
    </w:p>
    <w:p w:rsidR="00F21E06" w:rsidRPr="00F21E06" w:rsidRDefault="00F21E06" w:rsidP="00B874C9">
      <w:pPr>
        <w:spacing w:before="120" w:after="100" w:afterAutospacing="1" w:line="240" w:lineRule="auto"/>
        <w:jc w:val="both"/>
        <w:rPr>
          <w:rFonts w:eastAsia="Times New Roman"/>
          <w:sz w:val="26"/>
          <w:szCs w:val="26"/>
        </w:rPr>
      </w:pPr>
      <w:r w:rsidRPr="00F21E06">
        <w:rPr>
          <w:rFonts w:eastAsia="Times New Roman"/>
          <w:sz w:val="26"/>
          <w:szCs w:val="26"/>
        </w:rPr>
        <w:t xml:space="preserve">a) Người đứng đầu cơ quan, tổ chức, đơn vị phải thực sự quan tâm, chịu trách nhiệm trong công tác đánh giá công chức, viên chức hàng năm; qua đánh giá, phân loại phải phân biệt được những người làm việc tốt, tận tụy, trách nhiệm, có hiệu quả với những người làm việc thiếu trách nhiệm, không hiệu quả, vi phạm kỷ luật, kỷ cương. </w:t>
      </w:r>
      <w:proofErr w:type="gramStart"/>
      <w:r w:rsidRPr="00F21E06">
        <w:rPr>
          <w:rFonts w:eastAsia="Times New Roman"/>
          <w:sz w:val="26"/>
          <w:szCs w:val="26"/>
        </w:rPr>
        <w:t>Từ đó, làm cơ sở để thực hiện việc khen thưởng, kỷ luật, bổ nhiệm, bố trí sử dụng đối với công chức, viên chức.</w:t>
      </w:r>
      <w:proofErr w:type="gramEnd"/>
    </w:p>
    <w:p w:rsidR="00F21E06" w:rsidRPr="00F21E06" w:rsidRDefault="00F21E06" w:rsidP="00B874C9">
      <w:pPr>
        <w:spacing w:before="120" w:after="100" w:afterAutospacing="1" w:line="240" w:lineRule="auto"/>
        <w:jc w:val="both"/>
        <w:rPr>
          <w:rFonts w:eastAsia="Times New Roman"/>
          <w:sz w:val="26"/>
          <w:szCs w:val="26"/>
        </w:rPr>
      </w:pPr>
      <w:r w:rsidRPr="00F21E06">
        <w:rPr>
          <w:rFonts w:eastAsia="Times New Roman"/>
          <w:sz w:val="26"/>
          <w:szCs w:val="26"/>
        </w:rPr>
        <w:t xml:space="preserve">b) Các bộ, ngành, địa phương cần xây dựng tiêu chí đánh giá cụ thể đối với công chức, viên chức dựa trên các quy định của Nhà nước trên cơ sở chức năng, nhiệm vụ, tổ chức bộ máy, bản mô tả công việc của từng vị trí việc làm trong cơ quan, tổ chức, đơn vị gắn với các đặc </w:t>
      </w:r>
      <w:r w:rsidRPr="00F21E06">
        <w:rPr>
          <w:rFonts w:eastAsia="Times New Roman"/>
          <w:sz w:val="26"/>
          <w:szCs w:val="26"/>
          <w:shd w:val="clear" w:color="auto" w:fill="FFFFFF"/>
        </w:rPr>
        <w:t>điểm</w:t>
      </w:r>
      <w:r w:rsidRPr="00F21E06">
        <w:rPr>
          <w:rFonts w:eastAsia="Times New Roman"/>
          <w:sz w:val="26"/>
          <w:szCs w:val="26"/>
        </w:rPr>
        <w:t xml:space="preserve"> mang tính đặc thù của ngành, lĩnh vực hoặc địa phương. Đồng </w:t>
      </w:r>
      <w:r w:rsidRPr="00F21E06">
        <w:rPr>
          <w:rFonts w:eastAsia="Times New Roman"/>
          <w:sz w:val="26"/>
          <w:szCs w:val="26"/>
        </w:rPr>
        <w:lastRenderedPageBreak/>
        <w:t xml:space="preserve">thời, quy định cụ thể, rõ ràng về thẩm quyền và trách nhiệm của người đứng đầu cơ quan, </w:t>
      </w:r>
      <w:r w:rsidRPr="00F21E06">
        <w:rPr>
          <w:rFonts w:eastAsia="Times New Roman"/>
          <w:sz w:val="26"/>
          <w:szCs w:val="26"/>
          <w:shd w:val="clear" w:color="auto" w:fill="FFFFFF"/>
        </w:rPr>
        <w:t>tổ chức</w:t>
      </w:r>
      <w:r w:rsidRPr="00F21E06">
        <w:rPr>
          <w:rFonts w:eastAsia="Times New Roman"/>
          <w:sz w:val="26"/>
          <w:szCs w:val="26"/>
        </w:rPr>
        <w:t>, đơn vị trong công tác đánh giá, phân loại công chức, viên chức.</w:t>
      </w:r>
    </w:p>
    <w:p w:rsidR="00F21E06" w:rsidRPr="00F21E06" w:rsidRDefault="00F21E06" w:rsidP="00B874C9">
      <w:pPr>
        <w:spacing w:before="120" w:after="100" w:afterAutospacing="1" w:line="240" w:lineRule="auto"/>
        <w:jc w:val="both"/>
        <w:rPr>
          <w:rFonts w:eastAsia="Times New Roman"/>
          <w:sz w:val="26"/>
          <w:szCs w:val="26"/>
        </w:rPr>
      </w:pPr>
      <w:r w:rsidRPr="00F21E06">
        <w:rPr>
          <w:rFonts w:eastAsia="Times New Roman"/>
          <w:sz w:val="26"/>
          <w:szCs w:val="26"/>
        </w:rPr>
        <w:t>c) Kết quả đánh giá, phân loại công chức, viên chức hàng năm cần được sử dụng làm căn cứ chủ yếu để lập kế hoạch, quy hoạch phát triển nguồn nhân lực; để bố trí, sử dụng công chức, viên chức đúng năng lực sở trường; phục vụ công tác đào tạo, bồi dưỡng, giải quyết thôi việc; bổ nhiệm, đề bạt theo quy hoạch và thực hiện chính sách tiền lương, đãi ngộ, khen thưởng công chức, viên chức.</w:t>
      </w:r>
    </w:p>
    <w:p w:rsidR="00F21E06" w:rsidRPr="00F21E06" w:rsidRDefault="00F21E06" w:rsidP="00B874C9">
      <w:pPr>
        <w:spacing w:before="120" w:after="100" w:afterAutospacing="1" w:line="240" w:lineRule="auto"/>
        <w:jc w:val="both"/>
        <w:rPr>
          <w:rFonts w:eastAsia="Times New Roman"/>
          <w:sz w:val="26"/>
          <w:szCs w:val="26"/>
        </w:rPr>
      </w:pPr>
      <w:r w:rsidRPr="00F21E06">
        <w:rPr>
          <w:rFonts w:eastAsia="Times New Roman"/>
          <w:sz w:val="26"/>
          <w:szCs w:val="26"/>
        </w:rPr>
        <w:t xml:space="preserve">d) Nghiên cứu quy định xử lý đối với những công chức, viên chức có chất lượng thực thi nhiệm vụ kém như bố trí công tác khác, xử lý kỷ luật hoặc đưa vào diện tinh giản biên chế, giải quyết thôi việc. </w:t>
      </w:r>
      <w:proofErr w:type="gramStart"/>
      <w:r w:rsidRPr="00F21E06">
        <w:rPr>
          <w:rFonts w:eastAsia="Times New Roman"/>
          <w:sz w:val="26"/>
          <w:szCs w:val="26"/>
        </w:rPr>
        <w:t>Đồng thời thực hiện việc khen thưởng, tôn vinh và đãi ngộ đối với những công chức, viên chức có thành tích trong thực thi công vụ.</w:t>
      </w:r>
      <w:proofErr w:type="gramEnd"/>
    </w:p>
    <w:p w:rsidR="00F21E06" w:rsidRPr="00F21E06" w:rsidRDefault="00F21E06" w:rsidP="00B874C9">
      <w:pPr>
        <w:spacing w:before="120" w:after="100" w:afterAutospacing="1" w:line="240" w:lineRule="auto"/>
        <w:jc w:val="both"/>
        <w:rPr>
          <w:rFonts w:eastAsia="Times New Roman"/>
          <w:sz w:val="26"/>
          <w:szCs w:val="26"/>
        </w:rPr>
      </w:pPr>
      <w:r w:rsidRPr="00F21E06">
        <w:rPr>
          <w:rFonts w:eastAsia="Times New Roman"/>
          <w:sz w:val="26"/>
          <w:szCs w:val="26"/>
        </w:rPr>
        <w:t>đ) Từng cơ quan, tổ chức, đơn vị cần hoàn thiện quy chế làm việc; xây dựng quy trình giải quyết, xử lý công việc rõ ràng, minh bạch; thực hiện việc phân công, giao nhiệm vụ cụ thể đến từng công chức, viên chức để làm cơ sở, căn cứ thực hiện việc đánh giá, phân loại.</w:t>
      </w:r>
    </w:p>
    <w:p w:rsidR="00F21E06" w:rsidRPr="00F21E06" w:rsidRDefault="00F21E06" w:rsidP="00B874C9">
      <w:pPr>
        <w:spacing w:before="120" w:after="100" w:afterAutospacing="1" w:line="240" w:lineRule="auto"/>
        <w:ind w:firstLine="720"/>
        <w:jc w:val="both"/>
        <w:rPr>
          <w:rFonts w:eastAsia="Times New Roman"/>
          <w:sz w:val="26"/>
          <w:szCs w:val="26"/>
        </w:rPr>
      </w:pPr>
      <w:r w:rsidRPr="00F21E06">
        <w:rPr>
          <w:rFonts w:eastAsia="Times New Roman"/>
          <w:sz w:val="26"/>
          <w:szCs w:val="26"/>
        </w:rPr>
        <w:t>Trên đây là hướng dẫn của Bộ Nội vụ về công tác đánh giá, phân loại công chức, viên chức năm 2014, đề nghị các bộ, ngành, địa phương tổ chức quán triệt và triển khai thực hiện. Sau khi thực hiện, các bộ, ngành, địa phương tổng hợp và báo cáo kết quả đánh giá, phân loại công chức, viên chức năm 2014 (theo biểu mẫu tương ứng gửi kèm Công văn này) và gửi về Bộ Nội vụ trước ngày 30/01/2015 để tổng hợp, báo cáo Thủ tướng Chính phủ.</w:t>
      </w:r>
    </w:p>
    <w:p w:rsidR="00F21E06" w:rsidRPr="00F21E06" w:rsidRDefault="00F21E06" w:rsidP="00B874C9">
      <w:pPr>
        <w:spacing w:before="120" w:after="100" w:afterAutospacing="1" w:line="240" w:lineRule="auto"/>
        <w:ind w:firstLine="720"/>
        <w:jc w:val="both"/>
        <w:rPr>
          <w:rFonts w:eastAsia="Times New Roman"/>
          <w:sz w:val="26"/>
          <w:szCs w:val="26"/>
        </w:rPr>
      </w:pPr>
      <w:r w:rsidRPr="00F21E06">
        <w:rPr>
          <w:rFonts w:eastAsia="Times New Roman"/>
          <w:sz w:val="26"/>
          <w:szCs w:val="26"/>
        </w:rPr>
        <w:t>Trong quá trình thực hiện, nếu có vướng mắc, đề nghị các bộ, ngành, địa phương có văn bản gửi Bộ Nội vụ để trao đổi, hướng dẫn và thống nhất thực hiện./.</w:t>
      </w:r>
    </w:p>
    <w:p w:rsidR="00F21E06" w:rsidRPr="00F21E06" w:rsidRDefault="00F21E06" w:rsidP="00F21E06">
      <w:pPr>
        <w:spacing w:before="120" w:after="100" w:afterAutospacing="1" w:line="240" w:lineRule="auto"/>
        <w:rPr>
          <w:rFonts w:eastAsia="Times New Roman"/>
          <w:sz w:val="26"/>
          <w:szCs w:val="26"/>
        </w:rPr>
      </w:pPr>
      <w:r w:rsidRPr="00F21E06">
        <w:rPr>
          <w:rFonts w:eastAsia="Times New Roman"/>
          <w:sz w:val="26"/>
          <w:szCs w:val="26"/>
        </w:rPr>
        <w:t> </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F21E06" w:rsidRPr="00F21E06" w:rsidTr="00F21E06">
        <w:trPr>
          <w:tblCellSpacing w:w="0" w:type="dxa"/>
        </w:trPr>
        <w:tc>
          <w:tcPr>
            <w:tcW w:w="4428" w:type="dxa"/>
            <w:tcMar>
              <w:top w:w="0" w:type="dxa"/>
              <w:left w:w="108" w:type="dxa"/>
              <w:bottom w:w="0" w:type="dxa"/>
              <w:right w:w="108" w:type="dxa"/>
            </w:tcMar>
            <w:hideMark/>
          </w:tcPr>
          <w:p w:rsidR="00F21E06" w:rsidRPr="00F21E06" w:rsidRDefault="00F21E06" w:rsidP="00F21E06">
            <w:pPr>
              <w:spacing w:before="120" w:after="100" w:afterAutospacing="1" w:line="240" w:lineRule="auto"/>
              <w:rPr>
                <w:rFonts w:eastAsia="Times New Roman"/>
                <w:sz w:val="26"/>
                <w:szCs w:val="26"/>
              </w:rPr>
            </w:pPr>
            <w:r w:rsidRPr="00F21E06">
              <w:rPr>
                <w:rFonts w:eastAsia="Times New Roman"/>
                <w:b/>
                <w:bCs/>
                <w:i/>
                <w:iCs/>
                <w:sz w:val="26"/>
                <w:szCs w:val="26"/>
              </w:rPr>
              <w:t> </w:t>
            </w:r>
          </w:p>
          <w:p w:rsidR="00F21E06" w:rsidRPr="00F21E06" w:rsidRDefault="00F21E06" w:rsidP="00F21E06">
            <w:pPr>
              <w:spacing w:before="120" w:after="100" w:afterAutospacing="1" w:line="240" w:lineRule="auto"/>
              <w:rPr>
                <w:rFonts w:eastAsia="Times New Roman"/>
                <w:sz w:val="26"/>
                <w:szCs w:val="26"/>
              </w:rPr>
            </w:pPr>
            <w:r w:rsidRPr="00F21E06">
              <w:rPr>
                <w:rFonts w:eastAsia="Times New Roman"/>
                <w:b/>
                <w:bCs/>
                <w:i/>
                <w:iCs/>
                <w:sz w:val="26"/>
                <w:szCs w:val="26"/>
              </w:rPr>
              <w:t>Nơi nhận:</w:t>
            </w:r>
            <w:r w:rsidRPr="00F21E06">
              <w:rPr>
                <w:rFonts w:eastAsia="Times New Roman"/>
                <w:b/>
                <w:bCs/>
                <w:i/>
                <w:iCs/>
                <w:sz w:val="26"/>
                <w:szCs w:val="26"/>
              </w:rPr>
              <w:br/>
            </w:r>
            <w:r w:rsidRPr="00F21E06">
              <w:rPr>
                <w:rFonts w:eastAsia="Times New Roman"/>
                <w:sz w:val="26"/>
                <w:szCs w:val="26"/>
              </w:rPr>
              <w:t>- Như trên;</w:t>
            </w:r>
            <w:r w:rsidRPr="00F21E06">
              <w:rPr>
                <w:rFonts w:eastAsia="Times New Roman"/>
                <w:sz w:val="26"/>
                <w:szCs w:val="26"/>
              </w:rPr>
              <w:br/>
              <w:t>- Tòa án nhân dân tối cao;</w:t>
            </w:r>
            <w:r w:rsidRPr="00F21E06">
              <w:rPr>
                <w:rFonts w:eastAsia="Times New Roman"/>
                <w:sz w:val="26"/>
                <w:szCs w:val="26"/>
              </w:rPr>
              <w:br/>
              <w:t>- Viện Kiểm sát nhân dân tối cao;</w:t>
            </w:r>
            <w:r w:rsidRPr="00F21E06">
              <w:rPr>
                <w:rFonts w:eastAsia="Times New Roman"/>
                <w:sz w:val="26"/>
                <w:szCs w:val="26"/>
              </w:rPr>
              <w:br/>
              <w:t>- Văn phòng Chủ tịch nước;</w:t>
            </w:r>
            <w:r w:rsidRPr="00F21E06">
              <w:rPr>
                <w:rFonts w:eastAsia="Times New Roman"/>
                <w:sz w:val="26"/>
                <w:szCs w:val="26"/>
              </w:rPr>
              <w:br/>
              <w:t>- Văn phòng Quốc hội; Kiểm toán Nhà nước;</w:t>
            </w:r>
            <w:r w:rsidRPr="00F21E06">
              <w:rPr>
                <w:rFonts w:eastAsia="Times New Roman"/>
                <w:sz w:val="26"/>
                <w:szCs w:val="26"/>
              </w:rPr>
              <w:br/>
            </w:r>
            <w:r w:rsidRPr="00F21E06">
              <w:rPr>
                <w:rFonts w:eastAsia="Times New Roman"/>
                <w:sz w:val="26"/>
                <w:szCs w:val="26"/>
                <w:shd w:val="clear" w:color="auto" w:fill="FFFFFF"/>
              </w:rPr>
              <w:t>- Ủy ban</w:t>
            </w:r>
            <w:r w:rsidRPr="00F21E06">
              <w:rPr>
                <w:rFonts w:eastAsia="Times New Roman"/>
                <w:sz w:val="26"/>
                <w:szCs w:val="26"/>
              </w:rPr>
              <w:t xml:space="preserve"> Giám sát tài chính Quốc gia;</w:t>
            </w:r>
            <w:r w:rsidRPr="00F21E06">
              <w:rPr>
                <w:rFonts w:eastAsia="Times New Roman"/>
                <w:sz w:val="26"/>
                <w:szCs w:val="26"/>
              </w:rPr>
              <w:br/>
              <w:t>- Đại học Quốc gia Hà Nội;</w:t>
            </w:r>
            <w:r w:rsidRPr="00F21E06">
              <w:rPr>
                <w:rFonts w:eastAsia="Times New Roman"/>
                <w:sz w:val="26"/>
                <w:szCs w:val="26"/>
              </w:rPr>
              <w:br/>
              <w:t>- Đại học Quốc gia TP Hồ Chí Minh;</w:t>
            </w:r>
            <w:r w:rsidRPr="00F21E06">
              <w:rPr>
                <w:rFonts w:eastAsia="Times New Roman"/>
                <w:sz w:val="26"/>
                <w:szCs w:val="26"/>
              </w:rPr>
              <w:br/>
              <w:t>- Ban Tổ chức Trung ương (để phối hợp);</w:t>
            </w:r>
            <w:r w:rsidRPr="00F21E06">
              <w:rPr>
                <w:rFonts w:eastAsia="Times New Roman"/>
                <w:sz w:val="26"/>
                <w:szCs w:val="26"/>
              </w:rPr>
              <w:br/>
              <w:t>- Bộ trưởng (để báo cáo);</w:t>
            </w:r>
            <w:r w:rsidRPr="00F21E06">
              <w:rPr>
                <w:rFonts w:eastAsia="Times New Roman"/>
                <w:sz w:val="26"/>
                <w:szCs w:val="26"/>
              </w:rPr>
              <w:br/>
              <w:t>- Thứ trưởng Trần Anh Tuấn;</w:t>
            </w:r>
            <w:r w:rsidRPr="00F21E06">
              <w:rPr>
                <w:rFonts w:eastAsia="Times New Roman"/>
                <w:sz w:val="26"/>
                <w:szCs w:val="26"/>
              </w:rPr>
              <w:br/>
              <w:t>- Lưu: VT, Vụ CCVC.</w:t>
            </w:r>
          </w:p>
        </w:tc>
        <w:tc>
          <w:tcPr>
            <w:tcW w:w="4428" w:type="dxa"/>
            <w:tcMar>
              <w:top w:w="0" w:type="dxa"/>
              <w:left w:w="108" w:type="dxa"/>
              <w:bottom w:w="0" w:type="dxa"/>
              <w:right w:w="108" w:type="dxa"/>
            </w:tcMar>
            <w:hideMark/>
          </w:tcPr>
          <w:p w:rsidR="00F21E06" w:rsidRPr="00F21E06" w:rsidRDefault="00F21E06" w:rsidP="00F21E06">
            <w:pPr>
              <w:spacing w:before="120" w:after="100" w:afterAutospacing="1" w:line="240" w:lineRule="auto"/>
              <w:jc w:val="center"/>
              <w:rPr>
                <w:rFonts w:eastAsia="Times New Roman"/>
                <w:sz w:val="26"/>
                <w:szCs w:val="26"/>
              </w:rPr>
            </w:pPr>
            <w:r w:rsidRPr="00F21E06">
              <w:rPr>
                <w:rFonts w:eastAsia="Times New Roman"/>
                <w:b/>
                <w:bCs/>
                <w:sz w:val="26"/>
                <w:szCs w:val="26"/>
              </w:rPr>
              <w:t>KT. BỘ TRƯỞNG</w:t>
            </w:r>
            <w:r w:rsidRPr="00F21E06">
              <w:rPr>
                <w:rFonts w:eastAsia="Times New Roman"/>
                <w:b/>
                <w:bCs/>
                <w:sz w:val="26"/>
                <w:szCs w:val="26"/>
              </w:rPr>
              <w:br/>
              <w:t>THỨ TRƯỞNG</w:t>
            </w:r>
            <w:r w:rsidRPr="00F21E06">
              <w:rPr>
                <w:rFonts w:eastAsia="Times New Roman"/>
                <w:b/>
                <w:bCs/>
                <w:sz w:val="26"/>
                <w:szCs w:val="26"/>
              </w:rPr>
              <w:br/>
            </w:r>
            <w:r w:rsidRPr="00F21E06">
              <w:rPr>
                <w:rFonts w:eastAsia="Times New Roman"/>
                <w:b/>
                <w:bCs/>
                <w:sz w:val="26"/>
                <w:szCs w:val="26"/>
              </w:rPr>
              <w:br/>
            </w:r>
            <w:r w:rsidRPr="00F21E06">
              <w:rPr>
                <w:rFonts w:eastAsia="Times New Roman"/>
                <w:b/>
                <w:bCs/>
                <w:sz w:val="26"/>
                <w:szCs w:val="26"/>
              </w:rPr>
              <w:br/>
            </w:r>
            <w:bookmarkStart w:id="1" w:name="_GoBack"/>
            <w:bookmarkEnd w:id="1"/>
            <w:r w:rsidRPr="00F21E06">
              <w:rPr>
                <w:rFonts w:eastAsia="Times New Roman"/>
                <w:b/>
                <w:bCs/>
                <w:sz w:val="26"/>
                <w:szCs w:val="26"/>
              </w:rPr>
              <w:br/>
            </w:r>
            <w:r w:rsidRPr="00F21E06">
              <w:rPr>
                <w:rFonts w:eastAsia="Times New Roman"/>
                <w:b/>
                <w:bCs/>
                <w:sz w:val="26"/>
                <w:szCs w:val="26"/>
              </w:rPr>
              <w:br/>
              <w:t>Trần Anh Tuấn</w:t>
            </w:r>
          </w:p>
        </w:tc>
      </w:tr>
    </w:tbl>
    <w:p w:rsidR="00F21E06" w:rsidRPr="00F21E06" w:rsidRDefault="00F21E06" w:rsidP="00F21E06">
      <w:pPr>
        <w:spacing w:before="120" w:after="100" w:afterAutospacing="1" w:line="240" w:lineRule="auto"/>
        <w:rPr>
          <w:rFonts w:eastAsia="Times New Roman"/>
          <w:sz w:val="26"/>
          <w:szCs w:val="26"/>
        </w:rPr>
      </w:pPr>
      <w:r w:rsidRPr="00F21E06">
        <w:rPr>
          <w:rFonts w:eastAsia="Times New Roman"/>
          <w:sz w:val="26"/>
          <w:szCs w:val="26"/>
        </w:rPr>
        <w:lastRenderedPageBreak/>
        <w:t> </w:t>
      </w:r>
    </w:p>
    <w:tbl>
      <w:tblPr>
        <w:tblW w:w="0" w:type="dxa"/>
        <w:tblCellSpacing w:w="0" w:type="dxa"/>
        <w:tblCellMar>
          <w:left w:w="0" w:type="dxa"/>
          <w:right w:w="0" w:type="dxa"/>
        </w:tblCellMar>
        <w:tblLook w:val="04A0" w:firstRow="1" w:lastRow="0" w:firstColumn="1" w:lastColumn="0" w:noHBand="0" w:noVBand="1"/>
      </w:tblPr>
      <w:tblGrid>
        <w:gridCol w:w="1694"/>
        <w:gridCol w:w="4925"/>
        <w:gridCol w:w="2453"/>
      </w:tblGrid>
      <w:tr w:rsidR="00F21E06" w:rsidRPr="00F21E06" w:rsidTr="00F21E06">
        <w:trPr>
          <w:tblCellSpacing w:w="0" w:type="dxa"/>
        </w:trPr>
        <w:tc>
          <w:tcPr>
            <w:tcW w:w="2273" w:type="dxa"/>
            <w:hideMark/>
          </w:tcPr>
          <w:p w:rsidR="00F21E06" w:rsidRPr="00F21E06" w:rsidRDefault="00F21E06" w:rsidP="00F21E06">
            <w:pPr>
              <w:spacing w:before="120" w:after="100" w:afterAutospacing="1" w:line="240" w:lineRule="auto"/>
              <w:rPr>
                <w:rFonts w:eastAsia="Times New Roman"/>
                <w:sz w:val="26"/>
                <w:szCs w:val="26"/>
              </w:rPr>
            </w:pPr>
            <w:r w:rsidRPr="00F21E06">
              <w:rPr>
                <w:rFonts w:eastAsia="Times New Roman"/>
                <w:color w:val="000000"/>
                <w:sz w:val="26"/>
                <w:szCs w:val="26"/>
              </w:rPr>
              <w:br w:type="page"/>
            </w:r>
            <w:r w:rsidRPr="00F21E06">
              <w:rPr>
                <w:rFonts w:eastAsia="Times New Roman"/>
                <w:b/>
                <w:bCs/>
                <w:sz w:val="26"/>
                <w:szCs w:val="26"/>
              </w:rPr>
              <w:t>Tên Bộ, ngành:</w:t>
            </w:r>
          </w:p>
        </w:tc>
        <w:tc>
          <w:tcPr>
            <w:tcW w:w="7297" w:type="dxa"/>
            <w:hideMark/>
          </w:tcPr>
          <w:p w:rsidR="00F21E06" w:rsidRPr="00F21E06" w:rsidRDefault="00F21E06" w:rsidP="00F21E06">
            <w:pPr>
              <w:spacing w:before="120" w:after="100" w:afterAutospacing="1" w:line="240" w:lineRule="auto"/>
              <w:jc w:val="center"/>
              <w:rPr>
                <w:rFonts w:eastAsia="Times New Roman"/>
                <w:sz w:val="26"/>
                <w:szCs w:val="26"/>
              </w:rPr>
            </w:pPr>
            <w:r w:rsidRPr="00F21E06">
              <w:rPr>
                <w:rFonts w:eastAsia="Times New Roman"/>
                <w:b/>
                <w:bCs/>
                <w:sz w:val="26"/>
                <w:szCs w:val="26"/>
              </w:rPr>
              <w:t>BÁO CÁO TỔNG HỢP KẾT QUẢ ĐÁNH GIÁ, PHÂN LOẠI CÔNG CHỨC NĂM 2014</w:t>
            </w:r>
            <w:r w:rsidRPr="00F21E06">
              <w:rPr>
                <w:rFonts w:eastAsia="Times New Roman"/>
                <w:sz w:val="26"/>
                <w:szCs w:val="26"/>
              </w:rPr>
              <w:br/>
            </w:r>
            <w:r w:rsidRPr="00F21E06">
              <w:rPr>
                <w:rFonts w:eastAsia="Times New Roman"/>
                <w:i/>
                <w:iCs/>
                <w:sz w:val="26"/>
                <w:szCs w:val="26"/>
              </w:rPr>
              <w:t>(Kèm theo Công văn số 4393/BNV-CCVC ngày 17/10/2014 của Bộ Nội vụ)</w:t>
            </w:r>
          </w:p>
        </w:tc>
        <w:tc>
          <w:tcPr>
            <w:tcW w:w="3606" w:type="dxa"/>
            <w:hideMark/>
          </w:tcPr>
          <w:p w:rsidR="00F21E06" w:rsidRPr="00F21E06" w:rsidRDefault="00F21E06" w:rsidP="00F21E06">
            <w:pPr>
              <w:spacing w:before="120" w:after="100" w:afterAutospacing="1" w:line="240" w:lineRule="auto"/>
              <w:jc w:val="center"/>
              <w:rPr>
                <w:rFonts w:eastAsia="Times New Roman"/>
                <w:sz w:val="26"/>
                <w:szCs w:val="26"/>
              </w:rPr>
            </w:pPr>
            <w:r w:rsidRPr="00F21E06">
              <w:rPr>
                <w:rFonts w:eastAsia="Times New Roman"/>
                <w:b/>
                <w:bCs/>
                <w:sz w:val="26"/>
                <w:szCs w:val="26"/>
              </w:rPr>
              <w:t>Biểu số 1</w:t>
            </w:r>
            <w:r w:rsidRPr="00F21E06">
              <w:rPr>
                <w:rFonts w:eastAsia="Times New Roman"/>
                <w:sz w:val="26"/>
                <w:szCs w:val="26"/>
              </w:rPr>
              <w:br/>
              <w:t>(Áp dụng đối với công chức các Bộ, ngành Trung ương)</w:t>
            </w:r>
          </w:p>
        </w:tc>
      </w:tr>
    </w:tbl>
    <w:p w:rsidR="00F21E06" w:rsidRPr="00F21E06" w:rsidRDefault="00F21E06" w:rsidP="00F21E06">
      <w:pPr>
        <w:spacing w:before="120" w:after="100" w:afterAutospacing="1" w:line="240" w:lineRule="auto"/>
        <w:rPr>
          <w:rFonts w:eastAsia="Times New Roman"/>
          <w:sz w:val="26"/>
          <w:szCs w:val="26"/>
        </w:rPr>
      </w:pPr>
      <w:r w:rsidRPr="00F21E06">
        <w:rPr>
          <w:rFonts w:eastAsia="Times New Roman"/>
          <w:sz w:val="26"/>
          <w:szCs w:val="26"/>
        </w:rPr>
        <w:t> </w:t>
      </w:r>
    </w:p>
    <w:tbl>
      <w:tblPr>
        <w:tblW w:w="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1"/>
        <w:gridCol w:w="1400"/>
        <w:gridCol w:w="898"/>
        <w:gridCol w:w="914"/>
        <w:gridCol w:w="515"/>
        <w:gridCol w:w="898"/>
        <w:gridCol w:w="525"/>
        <w:gridCol w:w="905"/>
        <w:gridCol w:w="520"/>
        <w:gridCol w:w="932"/>
        <w:gridCol w:w="561"/>
        <w:gridCol w:w="583"/>
      </w:tblGrid>
      <w:tr w:rsidR="00F21E06" w:rsidRPr="00F21E06" w:rsidTr="00F21E06">
        <w:trPr>
          <w:tblCellSpacing w:w="0" w:type="dxa"/>
        </w:trPr>
        <w:tc>
          <w:tcPr>
            <w:tcW w:w="622" w:type="dxa"/>
            <w:vMerge w:val="restart"/>
            <w:tcBorders>
              <w:top w:val="single" w:sz="8" w:space="0" w:color="auto"/>
              <w:left w:val="single" w:sz="8" w:space="0" w:color="auto"/>
              <w:bottom w:val="single" w:sz="8" w:space="0" w:color="auto"/>
              <w:right w:val="single" w:sz="8" w:space="0" w:color="auto"/>
            </w:tcBorders>
            <w:vAlign w:val="center"/>
            <w:hideMark/>
          </w:tcPr>
          <w:p w:rsidR="00F21E06" w:rsidRPr="00F21E06" w:rsidRDefault="00F21E06" w:rsidP="00F21E06">
            <w:pPr>
              <w:spacing w:before="120" w:after="100" w:afterAutospacing="1" w:line="240" w:lineRule="auto"/>
              <w:jc w:val="center"/>
              <w:rPr>
                <w:rFonts w:eastAsia="Times New Roman"/>
                <w:sz w:val="26"/>
                <w:szCs w:val="26"/>
              </w:rPr>
            </w:pPr>
            <w:r w:rsidRPr="00F21E06">
              <w:rPr>
                <w:rFonts w:eastAsia="Times New Roman"/>
                <w:b/>
                <w:bCs/>
                <w:sz w:val="26"/>
                <w:szCs w:val="26"/>
              </w:rPr>
              <w:t>TT</w:t>
            </w:r>
          </w:p>
        </w:tc>
        <w:tc>
          <w:tcPr>
            <w:tcW w:w="2845" w:type="dxa"/>
            <w:vMerge w:val="restart"/>
            <w:tcBorders>
              <w:top w:val="single" w:sz="8" w:space="0" w:color="auto"/>
              <w:left w:val="nil"/>
              <w:bottom w:val="single" w:sz="8" w:space="0" w:color="auto"/>
              <w:right w:val="single" w:sz="8" w:space="0" w:color="auto"/>
            </w:tcBorders>
            <w:vAlign w:val="center"/>
            <w:hideMark/>
          </w:tcPr>
          <w:p w:rsidR="00F21E06" w:rsidRPr="00F21E06" w:rsidRDefault="00F21E06" w:rsidP="00F21E06">
            <w:pPr>
              <w:spacing w:before="120" w:after="100" w:afterAutospacing="1" w:line="240" w:lineRule="auto"/>
              <w:jc w:val="center"/>
              <w:rPr>
                <w:rFonts w:eastAsia="Times New Roman"/>
                <w:sz w:val="26"/>
                <w:szCs w:val="26"/>
              </w:rPr>
            </w:pPr>
            <w:r w:rsidRPr="00F21E06">
              <w:rPr>
                <w:rFonts w:eastAsia="Times New Roman"/>
                <w:b/>
                <w:bCs/>
                <w:sz w:val="26"/>
                <w:szCs w:val="26"/>
              </w:rPr>
              <w:t>Cơ quan, tổ chức, đơn vị</w:t>
            </w:r>
          </w:p>
        </w:tc>
        <w:tc>
          <w:tcPr>
            <w:tcW w:w="1100" w:type="dxa"/>
            <w:vMerge w:val="restart"/>
            <w:tcBorders>
              <w:top w:val="single" w:sz="8" w:space="0" w:color="auto"/>
              <w:left w:val="nil"/>
              <w:bottom w:val="single" w:sz="8" w:space="0" w:color="auto"/>
              <w:right w:val="single" w:sz="8" w:space="0" w:color="auto"/>
            </w:tcBorders>
            <w:vAlign w:val="center"/>
            <w:hideMark/>
          </w:tcPr>
          <w:p w:rsidR="00F21E06" w:rsidRPr="00F21E06" w:rsidRDefault="00F21E06" w:rsidP="00F21E06">
            <w:pPr>
              <w:spacing w:before="120" w:after="100" w:afterAutospacing="1" w:line="240" w:lineRule="auto"/>
              <w:jc w:val="center"/>
              <w:rPr>
                <w:rFonts w:eastAsia="Times New Roman"/>
                <w:sz w:val="26"/>
                <w:szCs w:val="26"/>
              </w:rPr>
            </w:pPr>
            <w:r w:rsidRPr="00F21E06">
              <w:rPr>
                <w:rFonts w:eastAsia="Times New Roman"/>
                <w:b/>
                <w:bCs/>
                <w:sz w:val="26"/>
                <w:szCs w:val="26"/>
              </w:rPr>
              <w:t>Tổng số</w:t>
            </w:r>
            <w:r w:rsidRPr="00F21E06">
              <w:rPr>
                <w:rFonts w:eastAsia="Times New Roman"/>
                <w:sz w:val="26"/>
                <w:szCs w:val="26"/>
              </w:rPr>
              <w:t xml:space="preserve"> (người)</w:t>
            </w:r>
          </w:p>
        </w:tc>
        <w:tc>
          <w:tcPr>
            <w:tcW w:w="7638" w:type="dxa"/>
            <w:gridSpan w:val="8"/>
            <w:tcBorders>
              <w:top w:val="single" w:sz="8" w:space="0" w:color="auto"/>
              <w:left w:val="nil"/>
              <w:bottom w:val="single" w:sz="8" w:space="0" w:color="auto"/>
              <w:right w:val="single" w:sz="8" w:space="0" w:color="auto"/>
            </w:tcBorders>
            <w:vAlign w:val="center"/>
            <w:hideMark/>
          </w:tcPr>
          <w:p w:rsidR="00F21E06" w:rsidRPr="00F21E06" w:rsidRDefault="00F21E06" w:rsidP="00F21E06">
            <w:pPr>
              <w:spacing w:before="120" w:after="100" w:afterAutospacing="1" w:line="240" w:lineRule="auto"/>
              <w:jc w:val="center"/>
              <w:rPr>
                <w:rFonts w:eastAsia="Times New Roman"/>
                <w:sz w:val="26"/>
                <w:szCs w:val="26"/>
              </w:rPr>
            </w:pPr>
            <w:r w:rsidRPr="00F21E06">
              <w:rPr>
                <w:rFonts w:eastAsia="Times New Roman"/>
                <w:b/>
                <w:bCs/>
                <w:sz w:val="26"/>
                <w:szCs w:val="26"/>
              </w:rPr>
              <w:t>Mức độ phân loại đánh giá</w:t>
            </w:r>
          </w:p>
        </w:tc>
        <w:tc>
          <w:tcPr>
            <w:tcW w:w="861" w:type="dxa"/>
            <w:vMerge w:val="restart"/>
            <w:tcBorders>
              <w:top w:val="single" w:sz="8" w:space="0" w:color="auto"/>
              <w:left w:val="nil"/>
              <w:bottom w:val="single" w:sz="8" w:space="0" w:color="auto"/>
              <w:right w:val="single" w:sz="8" w:space="0" w:color="auto"/>
            </w:tcBorders>
            <w:vAlign w:val="center"/>
            <w:hideMark/>
          </w:tcPr>
          <w:p w:rsidR="00F21E06" w:rsidRPr="00F21E06" w:rsidRDefault="00F21E06" w:rsidP="00F21E06">
            <w:pPr>
              <w:spacing w:before="120" w:after="100" w:afterAutospacing="1" w:line="240" w:lineRule="auto"/>
              <w:jc w:val="center"/>
              <w:rPr>
                <w:rFonts w:eastAsia="Times New Roman"/>
                <w:sz w:val="26"/>
                <w:szCs w:val="26"/>
              </w:rPr>
            </w:pPr>
            <w:r w:rsidRPr="00F21E06">
              <w:rPr>
                <w:rFonts w:eastAsia="Times New Roman"/>
                <w:b/>
                <w:bCs/>
                <w:sz w:val="26"/>
                <w:szCs w:val="26"/>
              </w:rPr>
              <w:t>Ghi chú</w:t>
            </w:r>
          </w:p>
        </w:tc>
      </w:tr>
      <w:tr w:rsidR="00F21E06" w:rsidRPr="00F21E06" w:rsidTr="00F21E06">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F21E06" w:rsidRPr="00F21E06" w:rsidRDefault="00F21E06" w:rsidP="00F21E06">
            <w:pPr>
              <w:spacing w:line="240" w:lineRule="auto"/>
              <w:rPr>
                <w:rFonts w:eastAsia="Times New Roman"/>
                <w:sz w:val="26"/>
                <w:szCs w:val="26"/>
              </w:rPr>
            </w:pPr>
          </w:p>
        </w:tc>
        <w:tc>
          <w:tcPr>
            <w:tcW w:w="0" w:type="auto"/>
            <w:vMerge/>
            <w:tcBorders>
              <w:top w:val="single" w:sz="8" w:space="0" w:color="auto"/>
              <w:left w:val="nil"/>
              <w:bottom w:val="single" w:sz="8" w:space="0" w:color="auto"/>
              <w:right w:val="single" w:sz="8" w:space="0" w:color="auto"/>
            </w:tcBorders>
            <w:vAlign w:val="center"/>
            <w:hideMark/>
          </w:tcPr>
          <w:p w:rsidR="00F21E06" w:rsidRPr="00F21E06" w:rsidRDefault="00F21E06" w:rsidP="00F21E06">
            <w:pPr>
              <w:spacing w:line="240" w:lineRule="auto"/>
              <w:rPr>
                <w:rFonts w:eastAsia="Times New Roman"/>
                <w:sz w:val="26"/>
                <w:szCs w:val="26"/>
              </w:rPr>
            </w:pPr>
          </w:p>
        </w:tc>
        <w:tc>
          <w:tcPr>
            <w:tcW w:w="0" w:type="auto"/>
            <w:vMerge/>
            <w:tcBorders>
              <w:top w:val="single" w:sz="8" w:space="0" w:color="auto"/>
              <w:left w:val="nil"/>
              <w:bottom w:val="single" w:sz="8" w:space="0" w:color="auto"/>
              <w:right w:val="single" w:sz="8" w:space="0" w:color="auto"/>
            </w:tcBorders>
            <w:vAlign w:val="center"/>
            <w:hideMark/>
          </w:tcPr>
          <w:p w:rsidR="00F21E06" w:rsidRPr="00F21E06" w:rsidRDefault="00F21E06" w:rsidP="00F21E06">
            <w:pPr>
              <w:spacing w:line="240" w:lineRule="auto"/>
              <w:rPr>
                <w:rFonts w:eastAsia="Times New Roman"/>
                <w:sz w:val="26"/>
                <w:szCs w:val="26"/>
              </w:rPr>
            </w:pPr>
          </w:p>
        </w:tc>
        <w:tc>
          <w:tcPr>
            <w:tcW w:w="1893" w:type="dxa"/>
            <w:gridSpan w:val="2"/>
            <w:tcBorders>
              <w:top w:val="nil"/>
              <w:left w:val="nil"/>
              <w:bottom w:val="single" w:sz="8" w:space="0" w:color="auto"/>
              <w:right w:val="single" w:sz="8" w:space="0" w:color="auto"/>
            </w:tcBorders>
            <w:vAlign w:val="center"/>
            <w:hideMark/>
          </w:tcPr>
          <w:p w:rsidR="00F21E06" w:rsidRPr="00F21E06" w:rsidRDefault="00F21E06" w:rsidP="00F21E06">
            <w:pPr>
              <w:spacing w:before="120" w:after="100" w:afterAutospacing="1" w:line="240" w:lineRule="auto"/>
              <w:jc w:val="center"/>
              <w:rPr>
                <w:rFonts w:eastAsia="Times New Roman"/>
                <w:sz w:val="26"/>
                <w:szCs w:val="26"/>
              </w:rPr>
            </w:pPr>
            <w:r w:rsidRPr="00F21E06">
              <w:rPr>
                <w:rFonts w:eastAsia="Times New Roman"/>
                <w:sz w:val="26"/>
                <w:szCs w:val="26"/>
              </w:rPr>
              <w:t>Hoàn thành xuất sắc nhiệm vụ</w:t>
            </w:r>
          </w:p>
        </w:tc>
        <w:tc>
          <w:tcPr>
            <w:tcW w:w="1871" w:type="dxa"/>
            <w:gridSpan w:val="2"/>
            <w:tcBorders>
              <w:top w:val="nil"/>
              <w:left w:val="nil"/>
              <w:bottom w:val="single" w:sz="8" w:space="0" w:color="auto"/>
              <w:right w:val="single" w:sz="8" w:space="0" w:color="auto"/>
            </w:tcBorders>
            <w:vAlign w:val="center"/>
            <w:hideMark/>
          </w:tcPr>
          <w:p w:rsidR="00F21E06" w:rsidRPr="00F21E06" w:rsidRDefault="00F21E06" w:rsidP="00F21E06">
            <w:pPr>
              <w:spacing w:before="120" w:after="100" w:afterAutospacing="1" w:line="240" w:lineRule="auto"/>
              <w:jc w:val="center"/>
              <w:rPr>
                <w:rFonts w:eastAsia="Times New Roman"/>
                <w:sz w:val="26"/>
                <w:szCs w:val="26"/>
              </w:rPr>
            </w:pPr>
            <w:r w:rsidRPr="00F21E06">
              <w:rPr>
                <w:rFonts w:eastAsia="Times New Roman"/>
                <w:sz w:val="26"/>
                <w:szCs w:val="26"/>
              </w:rPr>
              <w:t>Hoàn thành tốt nhiệm vụ</w:t>
            </w:r>
          </w:p>
        </w:tc>
        <w:tc>
          <w:tcPr>
            <w:tcW w:w="1878" w:type="dxa"/>
            <w:gridSpan w:val="2"/>
            <w:tcBorders>
              <w:top w:val="nil"/>
              <w:left w:val="nil"/>
              <w:bottom w:val="single" w:sz="8" w:space="0" w:color="auto"/>
              <w:right w:val="single" w:sz="8" w:space="0" w:color="auto"/>
            </w:tcBorders>
            <w:vAlign w:val="center"/>
            <w:hideMark/>
          </w:tcPr>
          <w:p w:rsidR="00F21E06" w:rsidRPr="00F21E06" w:rsidRDefault="00F21E06" w:rsidP="00F21E06">
            <w:pPr>
              <w:spacing w:before="120" w:after="100" w:afterAutospacing="1" w:line="240" w:lineRule="auto"/>
              <w:jc w:val="center"/>
              <w:rPr>
                <w:rFonts w:eastAsia="Times New Roman"/>
                <w:sz w:val="26"/>
                <w:szCs w:val="26"/>
              </w:rPr>
            </w:pPr>
            <w:r w:rsidRPr="00F21E06">
              <w:rPr>
                <w:rFonts w:eastAsia="Times New Roman"/>
                <w:sz w:val="26"/>
                <w:szCs w:val="26"/>
              </w:rPr>
              <w:t>Hoàn thành nhiệm vụ nhưng còn hạn chế về năng lực</w:t>
            </w:r>
          </w:p>
        </w:tc>
        <w:tc>
          <w:tcPr>
            <w:tcW w:w="1996" w:type="dxa"/>
            <w:gridSpan w:val="2"/>
            <w:tcBorders>
              <w:top w:val="nil"/>
              <w:left w:val="nil"/>
              <w:bottom w:val="single" w:sz="8" w:space="0" w:color="auto"/>
              <w:right w:val="single" w:sz="8" w:space="0" w:color="auto"/>
            </w:tcBorders>
            <w:vAlign w:val="center"/>
            <w:hideMark/>
          </w:tcPr>
          <w:p w:rsidR="00F21E06" w:rsidRPr="00F21E06" w:rsidRDefault="00F21E06" w:rsidP="00F21E06">
            <w:pPr>
              <w:spacing w:before="120" w:after="100" w:afterAutospacing="1" w:line="240" w:lineRule="auto"/>
              <w:jc w:val="center"/>
              <w:rPr>
                <w:rFonts w:eastAsia="Times New Roman"/>
                <w:sz w:val="26"/>
                <w:szCs w:val="26"/>
              </w:rPr>
            </w:pPr>
            <w:r w:rsidRPr="00F21E06">
              <w:rPr>
                <w:rFonts w:eastAsia="Times New Roman"/>
                <w:sz w:val="26"/>
                <w:szCs w:val="26"/>
              </w:rPr>
              <w:t>Không hoàn thành nhiệm vụ</w:t>
            </w:r>
          </w:p>
        </w:tc>
        <w:tc>
          <w:tcPr>
            <w:tcW w:w="0" w:type="auto"/>
            <w:vMerge/>
            <w:tcBorders>
              <w:top w:val="single" w:sz="8" w:space="0" w:color="auto"/>
              <w:left w:val="nil"/>
              <w:bottom w:val="single" w:sz="8" w:space="0" w:color="auto"/>
              <w:right w:val="single" w:sz="8" w:space="0" w:color="auto"/>
            </w:tcBorders>
            <w:vAlign w:val="center"/>
            <w:hideMark/>
          </w:tcPr>
          <w:p w:rsidR="00F21E06" w:rsidRPr="00F21E06" w:rsidRDefault="00F21E06" w:rsidP="00F21E06">
            <w:pPr>
              <w:spacing w:line="240" w:lineRule="auto"/>
              <w:rPr>
                <w:rFonts w:eastAsia="Times New Roman"/>
                <w:sz w:val="26"/>
                <w:szCs w:val="26"/>
              </w:rPr>
            </w:pPr>
          </w:p>
        </w:tc>
      </w:tr>
      <w:tr w:rsidR="00F21E06" w:rsidRPr="00F21E06" w:rsidTr="00F21E06">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F21E06" w:rsidRPr="00F21E06" w:rsidRDefault="00F21E06" w:rsidP="00F21E06">
            <w:pPr>
              <w:spacing w:line="240" w:lineRule="auto"/>
              <w:rPr>
                <w:rFonts w:eastAsia="Times New Roman"/>
                <w:sz w:val="26"/>
                <w:szCs w:val="26"/>
              </w:rPr>
            </w:pPr>
          </w:p>
        </w:tc>
        <w:tc>
          <w:tcPr>
            <w:tcW w:w="0" w:type="auto"/>
            <w:vMerge/>
            <w:tcBorders>
              <w:top w:val="single" w:sz="8" w:space="0" w:color="auto"/>
              <w:left w:val="nil"/>
              <w:bottom w:val="single" w:sz="8" w:space="0" w:color="auto"/>
              <w:right w:val="single" w:sz="8" w:space="0" w:color="auto"/>
            </w:tcBorders>
            <w:vAlign w:val="center"/>
            <w:hideMark/>
          </w:tcPr>
          <w:p w:rsidR="00F21E06" w:rsidRPr="00F21E06" w:rsidRDefault="00F21E06" w:rsidP="00F21E06">
            <w:pPr>
              <w:spacing w:line="240" w:lineRule="auto"/>
              <w:rPr>
                <w:rFonts w:eastAsia="Times New Roman"/>
                <w:sz w:val="26"/>
                <w:szCs w:val="26"/>
              </w:rPr>
            </w:pPr>
          </w:p>
        </w:tc>
        <w:tc>
          <w:tcPr>
            <w:tcW w:w="0" w:type="auto"/>
            <w:vMerge/>
            <w:tcBorders>
              <w:top w:val="single" w:sz="8" w:space="0" w:color="auto"/>
              <w:left w:val="nil"/>
              <w:bottom w:val="single" w:sz="8" w:space="0" w:color="auto"/>
              <w:right w:val="single" w:sz="8" w:space="0" w:color="auto"/>
            </w:tcBorders>
            <w:vAlign w:val="center"/>
            <w:hideMark/>
          </w:tcPr>
          <w:p w:rsidR="00F21E06" w:rsidRPr="00F21E06" w:rsidRDefault="00F21E06" w:rsidP="00F21E06">
            <w:pPr>
              <w:spacing w:line="240" w:lineRule="auto"/>
              <w:rPr>
                <w:rFonts w:eastAsia="Times New Roman"/>
                <w:sz w:val="26"/>
                <w:szCs w:val="26"/>
              </w:rPr>
            </w:pPr>
          </w:p>
        </w:tc>
        <w:tc>
          <w:tcPr>
            <w:tcW w:w="1152" w:type="dxa"/>
            <w:tcBorders>
              <w:top w:val="nil"/>
              <w:left w:val="nil"/>
              <w:bottom w:val="single" w:sz="8" w:space="0" w:color="auto"/>
              <w:right w:val="single" w:sz="8" w:space="0" w:color="auto"/>
            </w:tcBorders>
            <w:vAlign w:val="center"/>
            <w:hideMark/>
          </w:tcPr>
          <w:p w:rsidR="00F21E06" w:rsidRPr="00F21E06" w:rsidRDefault="00F21E06" w:rsidP="00F21E06">
            <w:pPr>
              <w:spacing w:before="120" w:after="100" w:afterAutospacing="1" w:line="240" w:lineRule="auto"/>
              <w:jc w:val="center"/>
              <w:rPr>
                <w:rFonts w:eastAsia="Times New Roman"/>
                <w:sz w:val="26"/>
                <w:szCs w:val="26"/>
              </w:rPr>
            </w:pPr>
            <w:r w:rsidRPr="00F21E06">
              <w:rPr>
                <w:rFonts w:eastAsia="Times New Roman"/>
                <w:sz w:val="26"/>
                <w:szCs w:val="26"/>
              </w:rPr>
              <w:t>Số lượng (người)</w:t>
            </w:r>
          </w:p>
        </w:tc>
        <w:tc>
          <w:tcPr>
            <w:tcW w:w="741" w:type="dxa"/>
            <w:tcBorders>
              <w:top w:val="nil"/>
              <w:left w:val="nil"/>
              <w:bottom w:val="single" w:sz="8" w:space="0" w:color="auto"/>
              <w:right w:val="single" w:sz="8" w:space="0" w:color="auto"/>
            </w:tcBorders>
            <w:vAlign w:val="center"/>
            <w:hideMark/>
          </w:tcPr>
          <w:p w:rsidR="00F21E06" w:rsidRPr="00F21E06" w:rsidRDefault="00F21E06" w:rsidP="00F21E06">
            <w:pPr>
              <w:spacing w:before="120" w:after="100" w:afterAutospacing="1" w:line="240" w:lineRule="auto"/>
              <w:jc w:val="center"/>
              <w:rPr>
                <w:rFonts w:eastAsia="Times New Roman"/>
                <w:sz w:val="26"/>
                <w:szCs w:val="26"/>
              </w:rPr>
            </w:pPr>
            <w:r w:rsidRPr="00F21E06">
              <w:rPr>
                <w:rFonts w:eastAsia="Times New Roman"/>
                <w:sz w:val="26"/>
                <w:szCs w:val="26"/>
              </w:rPr>
              <w:t>Tỷ lệ (%)</w:t>
            </w:r>
          </w:p>
        </w:tc>
        <w:tc>
          <w:tcPr>
            <w:tcW w:w="1100" w:type="dxa"/>
            <w:tcBorders>
              <w:top w:val="nil"/>
              <w:left w:val="nil"/>
              <w:bottom w:val="single" w:sz="8" w:space="0" w:color="auto"/>
              <w:right w:val="single" w:sz="8" w:space="0" w:color="auto"/>
            </w:tcBorders>
            <w:vAlign w:val="center"/>
            <w:hideMark/>
          </w:tcPr>
          <w:p w:rsidR="00F21E06" w:rsidRPr="00F21E06" w:rsidRDefault="00F21E06" w:rsidP="00F21E06">
            <w:pPr>
              <w:spacing w:before="120" w:after="100" w:afterAutospacing="1" w:line="240" w:lineRule="auto"/>
              <w:jc w:val="center"/>
              <w:rPr>
                <w:rFonts w:eastAsia="Times New Roman"/>
                <w:sz w:val="26"/>
                <w:szCs w:val="26"/>
              </w:rPr>
            </w:pPr>
            <w:r w:rsidRPr="00F21E06">
              <w:rPr>
                <w:rFonts w:eastAsia="Times New Roman"/>
                <w:sz w:val="26"/>
                <w:szCs w:val="26"/>
              </w:rPr>
              <w:t>Số lượng (người)</w:t>
            </w:r>
          </w:p>
        </w:tc>
        <w:tc>
          <w:tcPr>
            <w:tcW w:w="771" w:type="dxa"/>
            <w:tcBorders>
              <w:top w:val="nil"/>
              <w:left w:val="nil"/>
              <w:bottom w:val="single" w:sz="8" w:space="0" w:color="auto"/>
              <w:right w:val="single" w:sz="8" w:space="0" w:color="auto"/>
            </w:tcBorders>
            <w:vAlign w:val="center"/>
            <w:hideMark/>
          </w:tcPr>
          <w:p w:rsidR="00F21E06" w:rsidRPr="00F21E06" w:rsidRDefault="00F21E06" w:rsidP="00F21E06">
            <w:pPr>
              <w:spacing w:before="120" w:after="100" w:afterAutospacing="1" w:line="240" w:lineRule="auto"/>
              <w:jc w:val="center"/>
              <w:rPr>
                <w:rFonts w:eastAsia="Times New Roman"/>
                <w:sz w:val="26"/>
                <w:szCs w:val="26"/>
              </w:rPr>
            </w:pPr>
            <w:r w:rsidRPr="00F21E06">
              <w:rPr>
                <w:rFonts w:eastAsia="Times New Roman"/>
                <w:sz w:val="26"/>
                <w:szCs w:val="26"/>
              </w:rPr>
              <w:t>Tỷ lệ (%)</w:t>
            </w:r>
          </w:p>
        </w:tc>
        <w:tc>
          <w:tcPr>
            <w:tcW w:w="1122" w:type="dxa"/>
            <w:tcBorders>
              <w:top w:val="nil"/>
              <w:left w:val="nil"/>
              <w:bottom w:val="single" w:sz="8" w:space="0" w:color="auto"/>
              <w:right w:val="single" w:sz="8" w:space="0" w:color="auto"/>
            </w:tcBorders>
            <w:vAlign w:val="center"/>
            <w:hideMark/>
          </w:tcPr>
          <w:p w:rsidR="00F21E06" w:rsidRPr="00F21E06" w:rsidRDefault="00F21E06" w:rsidP="00F21E06">
            <w:pPr>
              <w:spacing w:before="120" w:after="100" w:afterAutospacing="1" w:line="240" w:lineRule="auto"/>
              <w:jc w:val="center"/>
              <w:rPr>
                <w:rFonts w:eastAsia="Times New Roman"/>
                <w:sz w:val="26"/>
                <w:szCs w:val="26"/>
              </w:rPr>
            </w:pPr>
            <w:r w:rsidRPr="00F21E06">
              <w:rPr>
                <w:rFonts w:eastAsia="Times New Roman"/>
                <w:sz w:val="26"/>
                <w:szCs w:val="26"/>
              </w:rPr>
              <w:t>Số lượng (người)</w:t>
            </w:r>
          </w:p>
        </w:tc>
        <w:tc>
          <w:tcPr>
            <w:tcW w:w="756" w:type="dxa"/>
            <w:tcBorders>
              <w:top w:val="nil"/>
              <w:left w:val="nil"/>
              <w:bottom w:val="single" w:sz="8" w:space="0" w:color="auto"/>
              <w:right w:val="single" w:sz="8" w:space="0" w:color="auto"/>
            </w:tcBorders>
            <w:vAlign w:val="center"/>
            <w:hideMark/>
          </w:tcPr>
          <w:p w:rsidR="00F21E06" w:rsidRPr="00F21E06" w:rsidRDefault="00F21E06" w:rsidP="00F21E06">
            <w:pPr>
              <w:spacing w:before="120" w:after="100" w:afterAutospacing="1" w:line="240" w:lineRule="auto"/>
              <w:jc w:val="center"/>
              <w:rPr>
                <w:rFonts w:eastAsia="Times New Roman"/>
                <w:sz w:val="26"/>
                <w:szCs w:val="26"/>
              </w:rPr>
            </w:pPr>
            <w:r w:rsidRPr="00F21E06">
              <w:rPr>
                <w:rFonts w:eastAsia="Times New Roman"/>
                <w:sz w:val="26"/>
                <w:szCs w:val="26"/>
              </w:rPr>
              <w:t>Tỷ lệ (%)</w:t>
            </w:r>
          </w:p>
        </w:tc>
        <w:tc>
          <w:tcPr>
            <w:tcW w:w="1206" w:type="dxa"/>
            <w:tcBorders>
              <w:top w:val="nil"/>
              <w:left w:val="nil"/>
              <w:bottom w:val="single" w:sz="8" w:space="0" w:color="auto"/>
              <w:right w:val="single" w:sz="8" w:space="0" w:color="auto"/>
            </w:tcBorders>
            <w:vAlign w:val="center"/>
            <w:hideMark/>
          </w:tcPr>
          <w:p w:rsidR="00F21E06" w:rsidRPr="00F21E06" w:rsidRDefault="00F21E06" w:rsidP="00F21E06">
            <w:pPr>
              <w:spacing w:before="120" w:after="100" w:afterAutospacing="1" w:line="240" w:lineRule="auto"/>
              <w:jc w:val="center"/>
              <w:rPr>
                <w:rFonts w:eastAsia="Times New Roman"/>
                <w:sz w:val="26"/>
                <w:szCs w:val="26"/>
              </w:rPr>
            </w:pPr>
            <w:r w:rsidRPr="00F21E06">
              <w:rPr>
                <w:rFonts w:eastAsia="Times New Roman"/>
                <w:sz w:val="26"/>
                <w:szCs w:val="26"/>
              </w:rPr>
              <w:t>Số lượng (người)</w:t>
            </w:r>
          </w:p>
        </w:tc>
        <w:tc>
          <w:tcPr>
            <w:tcW w:w="790" w:type="dxa"/>
            <w:tcBorders>
              <w:top w:val="nil"/>
              <w:left w:val="nil"/>
              <w:bottom w:val="single" w:sz="8" w:space="0" w:color="auto"/>
              <w:right w:val="single" w:sz="8" w:space="0" w:color="auto"/>
            </w:tcBorders>
            <w:vAlign w:val="center"/>
            <w:hideMark/>
          </w:tcPr>
          <w:p w:rsidR="00F21E06" w:rsidRPr="00F21E06" w:rsidRDefault="00F21E06" w:rsidP="00F21E06">
            <w:pPr>
              <w:spacing w:before="120" w:after="100" w:afterAutospacing="1" w:line="240" w:lineRule="auto"/>
              <w:jc w:val="center"/>
              <w:rPr>
                <w:rFonts w:eastAsia="Times New Roman"/>
                <w:sz w:val="26"/>
                <w:szCs w:val="26"/>
              </w:rPr>
            </w:pPr>
            <w:r w:rsidRPr="00F21E06">
              <w:rPr>
                <w:rFonts w:eastAsia="Times New Roman"/>
                <w:sz w:val="26"/>
                <w:szCs w:val="26"/>
              </w:rPr>
              <w:t>Tỷ lệ (%)</w:t>
            </w:r>
          </w:p>
        </w:tc>
        <w:tc>
          <w:tcPr>
            <w:tcW w:w="0" w:type="auto"/>
            <w:vMerge/>
            <w:tcBorders>
              <w:top w:val="single" w:sz="8" w:space="0" w:color="auto"/>
              <w:left w:val="nil"/>
              <w:bottom w:val="single" w:sz="8" w:space="0" w:color="auto"/>
              <w:right w:val="single" w:sz="8" w:space="0" w:color="auto"/>
            </w:tcBorders>
            <w:vAlign w:val="center"/>
            <w:hideMark/>
          </w:tcPr>
          <w:p w:rsidR="00F21E06" w:rsidRPr="00F21E06" w:rsidRDefault="00F21E06" w:rsidP="00F21E06">
            <w:pPr>
              <w:spacing w:line="240" w:lineRule="auto"/>
              <w:rPr>
                <w:rFonts w:eastAsia="Times New Roman"/>
                <w:sz w:val="26"/>
                <w:szCs w:val="26"/>
              </w:rPr>
            </w:pPr>
          </w:p>
        </w:tc>
      </w:tr>
      <w:tr w:rsidR="00F21E06" w:rsidRPr="00F21E06" w:rsidTr="00F21E06">
        <w:trPr>
          <w:tblCellSpacing w:w="0" w:type="dxa"/>
        </w:trPr>
        <w:tc>
          <w:tcPr>
            <w:tcW w:w="622" w:type="dxa"/>
            <w:tcBorders>
              <w:top w:val="nil"/>
              <w:left w:val="single" w:sz="8" w:space="0" w:color="auto"/>
              <w:bottom w:val="single" w:sz="8" w:space="0" w:color="auto"/>
              <w:right w:val="single" w:sz="8" w:space="0" w:color="auto"/>
            </w:tcBorders>
            <w:vAlign w:val="center"/>
            <w:hideMark/>
          </w:tcPr>
          <w:p w:rsidR="00F21E06" w:rsidRPr="00F21E06" w:rsidRDefault="00F21E06" w:rsidP="00F21E06">
            <w:pPr>
              <w:spacing w:before="120" w:after="100" w:afterAutospacing="1" w:line="240" w:lineRule="auto"/>
              <w:jc w:val="center"/>
              <w:rPr>
                <w:rFonts w:eastAsia="Times New Roman"/>
                <w:sz w:val="26"/>
                <w:szCs w:val="26"/>
              </w:rPr>
            </w:pPr>
            <w:r w:rsidRPr="00F21E06">
              <w:rPr>
                <w:rFonts w:eastAsia="Times New Roman"/>
                <w:i/>
                <w:iCs/>
                <w:sz w:val="26"/>
                <w:szCs w:val="26"/>
              </w:rPr>
              <w:t>(1)</w:t>
            </w:r>
          </w:p>
        </w:tc>
        <w:tc>
          <w:tcPr>
            <w:tcW w:w="2845" w:type="dxa"/>
            <w:tcBorders>
              <w:top w:val="nil"/>
              <w:left w:val="nil"/>
              <w:bottom w:val="single" w:sz="8" w:space="0" w:color="auto"/>
              <w:right w:val="single" w:sz="8" w:space="0" w:color="auto"/>
            </w:tcBorders>
            <w:vAlign w:val="center"/>
            <w:hideMark/>
          </w:tcPr>
          <w:p w:rsidR="00F21E06" w:rsidRPr="00F21E06" w:rsidRDefault="00F21E06" w:rsidP="00F21E06">
            <w:pPr>
              <w:spacing w:before="120" w:after="100" w:afterAutospacing="1" w:line="240" w:lineRule="auto"/>
              <w:jc w:val="center"/>
              <w:rPr>
                <w:rFonts w:eastAsia="Times New Roman"/>
                <w:sz w:val="26"/>
                <w:szCs w:val="26"/>
              </w:rPr>
            </w:pPr>
            <w:r w:rsidRPr="00F21E06">
              <w:rPr>
                <w:rFonts w:eastAsia="Times New Roman"/>
                <w:i/>
                <w:iCs/>
                <w:sz w:val="26"/>
                <w:szCs w:val="26"/>
              </w:rPr>
              <w:t>(2)</w:t>
            </w:r>
          </w:p>
        </w:tc>
        <w:tc>
          <w:tcPr>
            <w:tcW w:w="1100" w:type="dxa"/>
            <w:tcBorders>
              <w:top w:val="nil"/>
              <w:left w:val="nil"/>
              <w:bottom w:val="single" w:sz="8" w:space="0" w:color="auto"/>
              <w:right w:val="single" w:sz="8" w:space="0" w:color="auto"/>
            </w:tcBorders>
            <w:vAlign w:val="center"/>
            <w:hideMark/>
          </w:tcPr>
          <w:p w:rsidR="00F21E06" w:rsidRPr="00F21E06" w:rsidRDefault="00F21E06" w:rsidP="00F21E06">
            <w:pPr>
              <w:spacing w:before="120" w:after="100" w:afterAutospacing="1" w:line="240" w:lineRule="auto"/>
              <w:jc w:val="center"/>
              <w:rPr>
                <w:rFonts w:eastAsia="Times New Roman"/>
                <w:sz w:val="26"/>
                <w:szCs w:val="26"/>
              </w:rPr>
            </w:pPr>
            <w:r w:rsidRPr="00F21E06">
              <w:rPr>
                <w:rFonts w:eastAsia="Times New Roman"/>
                <w:i/>
                <w:iCs/>
                <w:sz w:val="26"/>
                <w:szCs w:val="26"/>
              </w:rPr>
              <w:t>(3)</w:t>
            </w:r>
          </w:p>
        </w:tc>
        <w:tc>
          <w:tcPr>
            <w:tcW w:w="1152" w:type="dxa"/>
            <w:tcBorders>
              <w:top w:val="nil"/>
              <w:left w:val="nil"/>
              <w:bottom w:val="single" w:sz="8" w:space="0" w:color="auto"/>
              <w:right w:val="single" w:sz="8" w:space="0" w:color="auto"/>
            </w:tcBorders>
            <w:vAlign w:val="center"/>
            <w:hideMark/>
          </w:tcPr>
          <w:p w:rsidR="00F21E06" w:rsidRPr="00F21E06" w:rsidRDefault="00F21E06" w:rsidP="00F21E06">
            <w:pPr>
              <w:spacing w:before="120" w:after="100" w:afterAutospacing="1" w:line="240" w:lineRule="auto"/>
              <w:jc w:val="center"/>
              <w:rPr>
                <w:rFonts w:eastAsia="Times New Roman"/>
                <w:sz w:val="26"/>
                <w:szCs w:val="26"/>
              </w:rPr>
            </w:pPr>
            <w:r w:rsidRPr="00F21E06">
              <w:rPr>
                <w:rFonts w:eastAsia="Times New Roman"/>
                <w:i/>
                <w:iCs/>
                <w:sz w:val="26"/>
                <w:szCs w:val="26"/>
              </w:rPr>
              <w:t>(4)</w:t>
            </w:r>
          </w:p>
        </w:tc>
        <w:tc>
          <w:tcPr>
            <w:tcW w:w="741" w:type="dxa"/>
            <w:tcBorders>
              <w:top w:val="nil"/>
              <w:left w:val="nil"/>
              <w:bottom w:val="single" w:sz="8" w:space="0" w:color="auto"/>
              <w:right w:val="single" w:sz="8" w:space="0" w:color="auto"/>
            </w:tcBorders>
            <w:vAlign w:val="center"/>
            <w:hideMark/>
          </w:tcPr>
          <w:p w:rsidR="00F21E06" w:rsidRPr="00F21E06" w:rsidRDefault="00F21E06" w:rsidP="00F21E06">
            <w:pPr>
              <w:spacing w:before="120" w:after="100" w:afterAutospacing="1" w:line="240" w:lineRule="auto"/>
              <w:jc w:val="center"/>
              <w:rPr>
                <w:rFonts w:eastAsia="Times New Roman"/>
                <w:sz w:val="26"/>
                <w:szCs w:val="26"/>
              </w:rPr>
            </w:pPr>
            <w:r w:rsidRPr="00F21E06">
              <w:rPr>
                <w:rFonts w:eastAsia="Times New Roman"/>
                <w:i/>
                <w:iCs/>
                <w:sz w:val="26"/>
                <w:szCs w:val="26"/>
              </w:rPr>
              <w:t>(5)</w:t>
            </w:r>
          </w:p>
        </w:tc>
        <w:tc>
          <w:tcPr>
            <w:tcW w:w="1100" w:type="dxa"/>
            <w:tcBorders>
              <w:top w:val="nil"/>
              <w:left w:val="nil"/>
              <w:bottom w:val="single" w:sz="8" w:space="0" w:color="auto"/>
              <w:right w:val="single" w:sz="8" w:space="0" w:color="auto"/>
            </w:tcBorders>
            <w:vAlign w:val="center"/>
            <w:hideMark/>
          </w:tcPr>
          <w:p w:rsidR="00F21E06" w:rsidRPr="00F21E06" w:rsidRDefault="00F21E06" w:rsidP="00F21E06">
            <w:pPr>
              <w:spacing w:before="120" w:after="100" w:afterAutospacing="1" w:line="240" w:lineRule="auto"/>
              <w:jc w:val="center"/>
              <w:rPr>
                <w:rFonts w:eastAsia="Times New Roman"/>
                <w:sz w:val="26"/>
                <w:szCs w:val="26"/>
              </w:rPr>
            </w:pPr>
            <w:r w:rsidRPr="00F21E06">
              <w:rPr>
                <w:rFonts w:eastAsia="Times New Roman"/>
                <w:i/>
                <w:iCs/>
                <w:sz w:val="26"/>
                <w:szCs w:val="26"/>
              </w:rPr>
              <w:t>(6)</w:t>
            </w:r>
          </w:p>
        </w:tc>
        <w:tc>
          <w:tcPr>
            <w:tcW w:w="771" w:type="dxa"/>
            <w:tcBorders>
              <w:top w:val="nil"/>
              <w:left w:val="nil"/>
              <w:bottom w:val="single" w:sz="8" w:space="0" w:color="auto"/>
              <w:right w:val="single" w:sz="8" w:space="0" w:color="auto"/>
            </w:tcBorders>
            <w:vAlign w:val="center"/>
            <w:hideMark/>
          </w:tcPr>
          <w:p w:rsidR="00F21E06" w:rsidRPr="00F21E06" w:rsidRDefault="00F21E06" w:rsidP="00F21E06">
            <w:pPr>
              <w:spacing w:before="120" w:after="100" w:afterAutospacing="1" w:line="240" w:lineRule="auto"/>
              <w:jc w:val="center"/>
              <w:rPr>
                <w:rFonts w:eastAsia="Times New Roman"/>
                <w:sz w:val="26"/>
                <w:szCs w:val="26"/>
              </w:rPr>
            </w:pPr>
            <w:r w:rsidRPr="00F21E06">
              <w:rPr>
                <w:rFonts w:eastAsia="Times New Roman"/>
                <w:i/>
                <w:iCs/>
                <w:sz w:val="26"/>
                <w:szCs w:val="26"/>
              </w:rPr>
              <w:t>(7)</w:t>
            </w:r>
          </w:p>
        </w:tc>
        <w:tc>
          <w:tcPr>
            <w:tcW w:w="1122" w:type="dxa"/>
            <w:tcBorders>
              <w:top w:val="nil"/>
              <w:left w:val="nil"/>
              <w:bottom w:val="single" w:sz="8" w:space="0" w:color="auto"/>
              <w:right w:val="single" w:sz="8" w:space="0" w:color="auto"/>
            </w:tcBorders>
            <w:vAlign w:val="center"/>
            <w:hideMark/>
          </w:tcPr>
          <w:p w:rsidR="00F21E06" w:rsidRPr="00F21E06" w:rsidRDefault="00F21E06" w:rsidP="00F21E06">
            <w:pPr>
              <w:spacing w:before="120" w:after="100" w:afterAutospacing="1" w:line="240" w:lineRule="auto"/>
              <w:jc w:val="center"/>
              <w:rPr>
                <w:rFonts w:eastAsia="Times New Roman"/>
                <w:sz w:val="26"/>
                <w:szCs w:val="26"/>
              </w:rPr>
            </w:pPr>
            <w:r w:rsidRPr="00F21E06">
              <w:rPr>
                <w:rFonts w:eastAsia="Times New Roman"/>
                <w:i/>
                <w:iCs/>
                <w:sz w:val="26"/>
                <w:szCs w:val="26"/>
              </w:rPr>
              <w:t>(8)</w:t>
            </w:r>
          </w:p>
        </w:tc>
        <w:tc>
          <w:tcPr>
            <w:tcW w:w="756" w:type="dxa"/>
            <w:tcBorders>
              <w:top w:val="nil"/>
              <w:left w:val="nil"/>
              <w:bottom w:val="single" w:sz="8" w:space="0" w:color="auto"/>
              <w:right w:val="single" w:sz="8" w:space="0" w:color="auto"/>
            </w:tcBorders>
            <w:vAlign w:val="center"/>
            <w:hideMark/>
          </w:tcPr>
          <w:p w:rsidR="00F21E06" w:rsidRPr="00F21E06" w:rsidRDefault="00F21E06" w:rsidP="00F21E06">
            <w:pPr>
              <w:spacing w:before="120" w:after="100" w:afterAutospacing="1" w:line="240" w:lineRule="auto"/>
              <w:jc w:val="center"/>
              <w:rPr>
                <w:rFonts w:eastAsia="Times New Roman"/>
                <w:sz w:val="26"/>
                <w:szCs w:val="26"/>
              </w:rPr>
            </w:pPr>
            <w:r w:rsidRPr="00F21E06">
              <w:rPr>
                <w:rFonts w:eastAsia="Times New Roman"/>
                <w:i/>
                <w:iCs/>
                <w:sz w:val="26"/>
                <w:szCs w:val="26"/>
              </w:rPr>
              <w:t>(9)</w:t>
            </w:r>
          </w:p>
        </w:tc>
        <w:tc>
          <w:tcPr>
            <w:tcW w:w="1206" w:type="dxa"/>
            <w:tcBorders>
              <w:top w:val="nil"/>
              <w:left w:val="nil"/>
              <w:bottom w:val="single" w:sz="8" w:space="0" w:color="auto"/>
              <w:right w:val="single" w:sz="8" w:space="0" w:color="auto"/>
            </w:tcBorders>
            <w:vAlign w:val="center"/>
            <w:hideMark/>
          </w:tcPr>
          <w:p w:rsidR="00F21E06" w:rsidRPr="00F21E06" w:rsidRDefault="00F21E06" w:rsidP="00F21E06">
            <w:pPr>
              <w:spacing w:before="120" w:after="100" w:afterAutospacing="1" w:line="240" w:lineRule="auto"/>
              <w:jc w:val="center"/>
              <w:rPr>
                <w:rFonts w:eastAsia="Times New Roman"/>
                <w:sz w:val="26"/>
                <w:szCs w:val="26"/>
              </w:rPr>
            </w:pPr>
            <w:r w:rsidRPr="00F21E06">
              <w:rPr>
                <w:rFonts w:eastAsia="Times New Roman"/>
                <w:i/>
                <w:iCs/>
                <w:sz w:val="26"/>
                <w:szCs w:val="26"/>
              </w:rPr>
              <w:t>(10)</w:t>
            </w:r>
          </w:p>
        </w:tc>
        <w:tc>
          <w:tcPr>
            <w:tcW w:w="790" w:type="dxa"/>
            <w:tcBorders>
              <w:top w:val="nil"/>
              <w:left w:val="nil"/>
              <w:bottom w:val="single" w:sz="8" w:space="0" w:color="auto"/>
              <w:right w:val="single" w:sz="8" w:space="0" w:color="auto"/>
            </w:tcBorders>
            <w:vAlign w:val="center"/>
            <w:hideMark/>
          </w:tcPr>
          <w:p w:rsidR="00F21E06" w:rsidRPr="00F21E06" w:rsidRDefault="00F21E06" w:rsidP="00F21E06">
            <w:pPr>
              <w:spacing w:before="120" w:after="100" w:afterAutospacing="1" w:line="240" w:lineRule="auto"/>
              <w:jc w:val="center"/>
              <w:rPr>
                <w:rFonts w:eastAsia="Times New Roman"/>
                <w:sz w:val="26"/>
                <w:szCs w:val="26"/>
              </w:rPr>
            </w:pPr>
            <w:r w:rsidRPr="00F21E06">
              <w:rPr>
                <w:rFonts w:eastAsia="Times New Roman"/>
                <w:i/>
                <w:iCs/>
                <w:sz w:val="26"/>
                <w:szCs w:val="26"/>
              </w:rPr>
              <w:t>(11)</w:t>
            </w:r>
          </w:p>
        </w:tc>
        <w:tc>
          <w:tcPr>
            <w:tcW w:w="861" w:type="dxa"/>
            <w:tcBorders>
              <w:top w:val="nil"/>
              <w:left w:val="nil"/>
              <w:bottom w:val="single" w:sz="8" w:space="0" w:color="auto"/>
              <w:right w:val="single" w:sz="8" w:space="0" w:color="auto"/>
            </w:tcBorders>
            <w:vAlign w:val="center"/>
            <w:hideMark/>
          </w:tcPr>
          <w:p w:rsidR="00F21E06" w:rsidRPr="00F21E06" w:rsidRDefault="00F21E06" w:rsidP="00F21E06">
            <w:pPr>
              <w:spacing w:before="120" w:after="100" w:afterAutospacing="1" w:line="240" w:lineRule="auto"/>
              <w:jc w:val="center"/>
              <w:rPr>
                <w:rFonts w:eastAsia="Times New Roman"/>
                <w:sz w:val="26"/>
                <w:szCs w:val="26"/>
              </w:rPr>
            </w:pPr>
            <w:r w:rsidRPr="00F21E06">
              <w:rPr>
                <w:rFonts w:eastAsia="Times New Roman"/>
                <w:i/>
                <w:iCs/>
                <w:sz w:val="26"/>
                <w:szCs w:val="26"/>
              </w:rPr>
              <w:t>(12)</w:t>
            </w:r>
          </w:p>
        </w:tc>
      </w:tr>
      <w:tr w:rsidR="00F21E06" w:rsidRPr="00F21E06" w:rsidTr="00F21E06">
        <w:trPr>
          <w:tblCellSpacing w:w="0" w:type="dxa"/>
        </w:trPr>
        <w:tc>
          <w:tcPr>
            <w:tcW w:w="622" w:type="dxa"/>
            <w:tcBorders>
              <w:top w:val="nil"/>
              <w:left w:val="single" w:sz="8" w:space="0" w:color="auto"/>
              <w:bottom w:val="single" w:sz="8" w:space="0" w:color="auto"/>
              <w:right w:val="single" w:sz="8" w:space="0" w:color="auto"/>
            </w:tcBorders>
            <w:vAlign w:val="center"/>
            <w:hideMark/>
          </w:tcPr>
          <w:p w:rsidR="00F21E06" w:rsidRPr="00F21E06" w:rsidRDefault="00F21E06" w:rsidP="00F21E06">
            <w:pPr>
              <w:spacing w:before="120" w:after="100" w:afterAutospacing="1" w:line="240" w:lineRule="auto"/>
              <w:jc w:val="center"/>
              <w:rPr>
                <w:rFonts w:eastAsia="Times New Roman"/>
                <w:sz w:val="26"/>
                <w:szCs w:val="26"/>
              </w:rPr>
            </w:pPr>
            <w:r w:rsidRPr="00F21E06">
              <w:rPr>
                <w:rFonts w:eastAsia="Times New Roman"/>
                <w:sz w:val="26"/>
                <w:szCs w:val="26"/>
              </w:rPr>
              <w:t>1</w:t>
            </w:r>
          </w:p>
        </w:tc>
        <w:tc>
          <w:tcPr>
            <w:tcW w:w="2845" w:type="dxa"/>
            <w:tcBorders>
              <w:top w:val="nil"/>
              <w:left w:val="nil"/>
              <w:bottom w:val="single" w:sz="8" w:space="0" w:color="auto"/>
              <w:right w:val="single" w:sz="8" w:space="0" w:color="auto"/>
            </w:tcBorders>
            <w:vAlign w:val="center"/>
            <w:hideMark/>
          </w:tcPr>
          <w:p w:rsidR="00F21E06" w:rsidRPr="00F21E06" w:rsidRDefault="00F21E06" w:rsidP="00F21E06">
            <w:pPr>
              <w:spacing w:before="120" w:after="100" w:afterAutospacing="1" w:line="240" w:lineRule="auto"/>
              <w:rPr>
                <w:rFonts w:eastAsia="Times New Roman"/>
                <w:sz w:val="26"/>
                <w:szCs w:val="26"/>
              </w:rPr>
            </w:pPr>
            <w:r w:rsidRPr="00F21E06">
              <w:rPr>
                <w:rFonts w:eastAsia="Times New Roman"/>
                <w:sz w:val="26"/>
                <w:szCs w:val="26"/>
              </w:rPr>
              <w:t>Công chức thuộc các cơ quan, tổ chức thuộc và trực thuộc Bộ, ngành</w:t>
            </w:r>
          </w:p>
        </w:tc>
        <w:tc>
          <w:tcPr>
            <w:tcW w:w="1100" w:type="dxa"/>
            <w:tcBorders>
              <w:top w:val="nil"/>
              <w:left w:val="nil"/>
              <w:bottom w:val="single" w:sz="8" w:space="0" w:color="auto"/>
              <w:right w:val="single" w:sz="8" w:space="0" w:color="auto"/>
            </w:tcBorders>
            <w:vAlign w:val="center"/>
            <w:hideMark/>
          </w:tcPr>
          <w:p w:rsidR="00F21E06" w:rsidRPr="00F21E06" w:rsidRDefault="00F21E06" w:rsidP="00F21E06">
            <w:pPr>
              <w:spacing w:before="120" w:after="100" w:afterAutospacing="1" w:line="240" w:lineRule="auto"/>
              <w:jc w:val="center"/>
              <w:rPr>
                <w:rFonts w:eastAsia="Times New Roman"/>
                <w:sz w:val="26"/>
                <w:szCs w:val="26"/>
              </w:rPr>
            </w:pPr>
            <w:r w:rsidRPr="00F21E06">
              <w:rPr>
                <w:rFonts w:eastAsia="Times New Roman"/>
                <w:sz w:val="26"/>
                <w:szCs w:val="26"/>
              </w:rPr>
              <w:t> </w:t>
            </w:r>
          </w:p>
        </w:tc>
        <w:tc>
          <w:tcPr>
            <w:tcW w:w="1152" w:type="dxa"/>
            <w:tcBorders>
              <w:top w:val="nil"/>
              <w:left w:val="nil"/>
              <w:bottom w:val="single" w:sz="8" w:space="0" w:color="auto"/>
              <w:right w:val="single" w:sz="8" w:space="0" w:color="auto"/>
            </w:tcBorders>
            <w:vAlign w:val="center"/>
            <w:hideMark/>
          </w:tcPr>
          <w:p w:rsidR="00F21E06" w:rsidRPr="00F21E06" w:rsidRDefault="00F21E06" w:rsidP="00F21E06">
            <w:pPr>
              <w:spacing w:before="120" w:after="100" w:afterAutospacing="1" w:line="240" w:lineRule="auto"/>
              <w:jc w:val="center"/>
              <w:rPr>
                <w:rFonts w:eastAsia="Times New Roman"/>
                <w:sz w:val="26"/>
                <w:szCs w:val="26"/>
              </w:rPr>
            </w:pPr>
            <w:r w:rsidRPr="00F21E06">
              <w:rPr>
                <w:rFonts w:eastAsia="Times New Roman"/>
                <w:sz w:val="26"/>
                <w:szCs w:val="26"/>
              </w:rPr>
              <w:t> </w:t>
            </w:r>
          </w:p>
        </w:tc>
        <w:tc>
          <w:tcPr>
            <w:tcW w:w="741" w:type="dxa"/>
            <w:tcBorders>
              <w:top w:val="nil"/>
              <w:left w:val="nil"/>
              <w:bottom w:val="single" w:sz="8" w:space="0" w:color="auto"/>
              <w:right w:val="single" w:sz="8" w:space="0" w:color="auto"/>
            </w:tcBorders>
            <w:vAlign w:val="center"/>
            <w:hideMark/>
          </w:tcPr>
          <w:p w:rsidR="00F21E06" w:rsidRPr="00F21E06" w:rsidRDefault="00F21E06" w:rsidP="00F21E06">
            <w:pPr>
              <w:spacing w:before="120" w:after="100" w:afterAutospacing="1" w:line="240" w:lineRule="auto"/>
              <w:jc w:val="center"/>
              <w:rPr>
                <w:rFonts w:eastAsia="Times New Roman"/>
                <w:sz w:val="26"/>
                <w:szCs w:val="26"/>
              </w:rPr>
            </w:pPr>
            <w:r w:rsidRPr="00F21E06">
              <w:rPr>
                <w:rFonts w:eastAsia="Times New Roman"/>
                <w:sz w:val="26"/>
                <w:szCs w:val="26"/>
              </w:rPr>
              <w:t> </w:t>
            </w:r>
          </w:p>
        </w:tc>
        <w:tc>
          <w:tcPr>
            <w:tcW w:w="1100" w:type="dxa"/>
            <w:tcBorders>
              <w:top w:val="nil"/>
              <w:left w:val="nil"/>
              <w:bottom w:val="single" w:sz="8" w:space="0" w:color="auto"/>
              <w:right w:val="single" w:sz="8" w:space="0" w:color="auto"/>
            </w:tcBorders>
            <w:vAlign w:val="center"/>
            <w:hideMark/>
          </w:tcPr>
          <w:p w:rsidR="00F21E06" w:rsidRPr="00F21E06" w:rsidRDefault="00F21E06" w:rsidP="00F21E06">
            <w:pPr>
              <w:spacing w:before="120" w:after="100" w:afterAutospacing="1" w:line="240" w:lineRule="auto"/>
              <w:jc w:val="center"/>
              <w:rPr>
                <w:rFonts w:eastAsia="Times New Roman"/>
                <w:sz w:val="26"/>
                <w:szCs w:val="26"/>
              </w:rPr>
            </w:pPr>
            <w:r w:rsidRPr="00F21E06">
              <w:rPr>
                <w:rFonts w:eastAsia="Times New Roman"/>
                <w:sz w:val="26"/>
                <w:szCs w:val="26"/>
              </w:rPr>
              <w:t> </w:t>
            </w:r>
          </w:p>
        </w:tc>
        <w:tc>
          <w:tcPr>
            <w:tcW w:w="771" w:type="dxa"/>
            <w:tcBorders>
              <w:top w:val="nil"/>
              <w:left w:val="nil"/>
              <w:bottom w:val="single" w:sz="8" w:space="0" w:color="auto"/>
              <w:right w:val="single" w:sz="8" w:space="0" w:color="auto"/>
            </w:tcBorders>
            <w:vAlign w:val="center"/>
            <w:hideMark/>
          </w:tcPr>
          <w:p w:rsidR="00F21E06" w:rsidRPr="00F21E06" w:rsidRDefault="00F21E06" w:rsidP="00F21E06">
            <w:pPr>
              <w:spacing w:before="120" w:after="100" w:afterAutospacing="1" w:line="240" w:lineRule="auto"/>
              <w:jc w:val="center"/>
              <w:rPr>
                <w:rFonts w:eastAsia="Times New Roman"/>
                <w:sz w:val="26"/>
                <w:szCs w:val="26"/>
              </w:rPr>
            </w:pPr>
            <w:r w:rsidRPr="00F21E06">
              <w:rPr>
                <w:rFonts w:eastAsia="Times New Roman"/>
                <w:sz w:val="26"/>
                <w:szCs w:val="26"/>
              </w:rPr>
              <w:t> </w:t>
            </w:r>
          </w:p>
        </w:tc>
        <w:tc>
          <w:tcPr>
            <w:tcW w:w="1122" w:type="dxa"/>
            <w:tcBorders>
              <w:top w:val="nil"/>
              <w:left w:val="nil"/>
              <w:bottom w:val="single" w:sz="8" w:space="0" w:color="auto"/>
              <w:right w:val="single" w:sz="8" w:space="0" w:color="auto"/>
            </w:tcBorders>
            <w:vAlign w:val="center"/>
            <w:hideMark/>
          </w:tcPr>
          <w:p w:rsidR="00F21E06" w:rsidRPr="00F21E06" w:rsidRDefault="00F21E06" w:rsidP="00F21E06">
            <w:pPr>
              <w:spacing w:before="120" w:after="100" w:afterAutospacing="1" w:line="240" w:lineRule="auto"/>
              <w:jc w:val="center"/>
              <w:rPr>
                <w:rFonts w:eastAsia="Times New Roman"/>
                <w:sz w:val="26"/>
                <w:szCs w:val="26"/>
              </w:rPr>
            </w:pPr>
            <w:r w:rsidRPr="00F21E06">
              <w:rPr>
                <w:rFonts w:eastAsia="Times New Roman"/>
                <w:sz w:val="26"/>
                <w:szCs w:val="26"/>
              </w:rPr>
              <w:t> </w:t>
            </w:r>
          </w:p>
        </w:tc>
        <w:tc>
          <w:tcPr>
            <w:tcW w:w="756" w:type="dxa"/>
            <w:tcBorders>
              <w:top w:val="nil"/>
              <w:left w:val="nil"/>
              <w:bottom w:val="single" w:sz="8" w:space="0" w:color="auto"/>
              <w:right w:val="single" w:sz="8" w:space="0" w:color="auto"/>
            </w:tcBorders>
            <w:vAlign w:val="center"/>
            <w:hideMark/>
          </w:tcPr>
          <w:p w:rsidR="00F21E06" w:rsidRPr="00F21E06" w:rsidRDefault="00F21E06" w:rsidP="00F21E06">
            <w:pPr>
              <w:spacing w:before="120" w:after="100" w:afterAutospacing="1" w:line="240" w:lineRule="auto"/>
              <w:jc w:val="center"/>
              <w:rPr>
                <w:rFonts w:eastAsia="Times New Roman"/>
                <w:sz w:val="26"/>
                <w:szCs w:val="26"/>
              </w:rPr>
            </w:pPr>
            <w:r w:rsidRPr="00F21E06">
              <w:rPr>
                <w:rFonts w:eastAsia="Times New Roman"/>
                <w:sz w:val="26"/>
                <w:szCs w:val="26"/>
              </w:rPr>
              <w:t> </w:t>
            </w:r>
          </w:p>
        </w:tc>
        <w:tc>
          <w:tcPr>
            <w:tcW w:w="1206" w:type="dxa"/>
            <w:tcBorders>
              <w:top w:val="nil"/>
              <w:left w:val="nil"/>
              <w:bottom w:val="single" w:sz="8" w:space="0" w:color="auto"/>
              <w:right w:val="single" w:sz="8" w:space="0" w:color="auto"/>
            </w:tcBorders>
            <w:vAlign w:val="center"/>
            <w:hideMark/>
          </w:tcPr>
          <w:p w:rsidR="00F21E06" w:rsidRPr="00F21E06" w:rsidRDefault="00F21E06" w:rsidP="00F21E06">
            <w:pPr>
              <w:spacing w:before="120" w:after="100" w:afterAutospacing="1" w:line="240" w:lineRule="auto"/>
              <w:jc w:val="center"/>
              <w:rPr>
                <w:rFonts w:eastAsia="Times New Roman"/>
                <w:sz w:val="26"/>
                <w:szCs w:val="26"/>
              </w:rPr>
            </w:pPr>
            <w:r w:rsidRPr="00F21E06">
              <w:rPr>
                <w:rFonts w:eastAsia="Times New Roman"/>
                <w:sz w:val="26"/>
                <w:szCs w:val="26"/>
              </w:rPr>
              <w:t> </w:t>
            </w:r>
          </w:p>
        </w:tc>
        <w:tc>
          <w:tcPr>
            <w:tcW w:w="790" w:type="dxa"/>
            <w:tcBorders>
              <w:top w:val="nil"/>
              <w:left w:val="nil"/>
              <w:bottom w:val="single" w:sz="8" w:space="0" w:color="auto"/>
              <w:right w:val="single" w:sz="8" w:space="0" w:color="auto"/>
            </w:tcBorders>
            <w:vAlign w:val="center"/>
            <w:hideMark/>
          </w:tcPr>
          <w:p w:rsidR="00F21E06" w:rsidRPr="00F21E06" w:rsidRDefault="00F21E06" w:rsidP="00F21E06">
            <w:pPr>
              <w:spacing w:before="120" w:after="100" w:afterAutospacing="1" w:line="240" w:lineRule="auto"/>
              <w:jc w:val="center"/>
              <w:rPr>
                <w:rFonts w:eastAsia="Times New Roman"/>
                <w:sz w:val="26"/>
                <w:szCs w:val="26"/>
              </w:rPr>
            </w:pPr>
            <w:r w:rsidRPr="00F21E06">
              <w:rPr>
                <w:rFonts w:eastAsia="Times New Roman"/>
                <w:sz w:val="26"/>
                <w:szCs w:val="26"/>
              </w:rPr>
              <w:t> </w:t>
            </w:r>
          </w:p>
        </w:tc>
        <w:tc>
          <w:tcPr>
            <w:tcW w:w="861" w:type="dxa"/>
            <w:tcBorders>
              <w:top w:val="nil"/>
              <w:left w:val="nil"/>
              <w:bottom w:val="single" w:sz="8" w:space="0" w:color="auto"/>
              <w:right w:val="single" w:sz="8" w:space="0" w:color="auto"/>
            </w:tcBorders>
            <w:vAlign w:val="center"/>
            <w:hideMark/>
          </w:tcPr>
          <w:p w:rsidR="00F21E06" w:rsidRPr="00F21E06" w:rsidRDefault="00F21E06" w:rsidP="00F21E06">
            <w:pPr>
              <w:spacing w:before="120" w:after="100" w:afterAutospacing="1" w:line="240" w:lineRule="auto"/>
              <w:jc w:val="center"/>
              <w:rPr>
                <w:rFonts w:eastAsia="Times New Roman"/>
                <w:sz w:val="26"/>
                <w:szCs w:val="26"/>
              </w:rPr>
            </w:pPr>
            <w:r w:rsidRPr="00F21E06">
              <w:rPr>
                <w:rFonts w:eastAsia="Times New Roman"/>
                <w:sz w:val="26"/>
                <w:szCs w:val="26"/>
              </w:rPr>
              <w:t> </w:t>
            </w:r>
          </w:p>
        </w:tc>
      </w:tr>
      <w:tr w:rsidR="00F21E06" w:rsidRPr="00F21E06" w:rsidTr="00F21E06">
        <w:trPr>
          <w:tblCellSpacing w:w="0" w:type="dxa"/>
        </w:trPr>
        <w:tc>
          <w:tcPr>
            <w:tcW w:w="622" w:type="dxa"/>
            <w:tcBorders>
              <w:top w:val="nil"/>
              <w:left w:val="single" w:sz="8" w:space="0" w:color="auto"/>
              <w:bottom w:val="single" w:sz="8" w:space="0" w:color="auto"/>
              <w:right w:val="single" w:sz="8" w:space="0" w:color="auto"/>
            </w:tcBorders>
            <w:vAlign w:val="center"/>
            <w:hideMark/>
          </w:tcPr>
          <w:p w:rsidR="00F21E06" w:rsidRPr="00F21E06" w:rsidRDefault="00F21E06" w:rsidP="00F21E06">
            <w:pPr>
              <w:spacing w:before="120" w:after="100" w:afterAutospacing="1" w:line="240" w:lineRule="auto"/>
              <w:jc w:val="center"/>
              <w:rPr>
                <w:rFonts w:eastAsia="Times New Roman"/>
                <w:sz w:val="26"/>
                <w:szCs w:val="26"/>
              </w:rPr>
            </w:pPr>
            <w:r w:rsidRPr="00F21E06">
              <w:rPr>
                <w:rFonts w:eastAsia="Times New Roman"/>
                <w:sz w:val="26"/>
                <w:szCs w:val="26"/>
              </w:rPr>
              <w:t>2</w:t>
            </w:r>
          </w:p>
        </w:tc>
        <w:tc>
          <w:tcPr>
            <w:tcW w:w="2845" w:type="dxa"/>
            <w:tcBorders>
              <w:top w:val="nil"/>
              <w:left w:val="nil"/>
              <w:bottom w:val="single" w:sz="8" w:space="0" w:color="auto"/>
              <w:right w:val="single" w:sz="8" w:space="0" w:color="auto"/>
            </w:tcBorders>
            <w:vAlign w:val="center"/>
            <w:hideMark/>
          </w:tcPr>
          <w:p w:rsidR="00F21E06" w:rsidRPr="00F21E06" w:rsidRDefault="00F21E06" w:rsidP="00F21E06">
            <w:pPr>
              <w:spacing w:before="120" w:after="100" w:afterAutospacing="1" w:line="240" w:lineRule="auto"/>
              <w:rPr>
                <w:rFonts w:eastAsia="Times New Roman"/>
                <w:sz w:val="26"/>
                <w:szCs w:val="26"/>
              </w:rPr>
            </w:pPr>
            <w:r w:rsidRPr="00F21E06">
              <w:rPr>
                <w:rFonts w:eastAsia="Times New Roman"/>
                <w:sz w:val="26"/>
                <w:szCs w:val="26"/>
              </w:rPr>
              <w:t>Công chức trong bộ máy lãnh đạo, quản lý các đơn vị sự nghiệp công lập thuộc Bộ, ngành</w:t>
            </w:r>
          </w:p>
        </w:tc>
        <w:tc>
          <w:tcPr>
            <w:tcW w:w="1100" w:type="dxa"/>
            <w:tcBorders>
              <w:top w:val="nil"/>
              <w:left w:val="nil"/>
              <w:bottom w:val="single" w:sz="8" w:space="0" w:color="auto"/>
              <w:right w:val="single" w:sz="8" w:space="0" w:color="auto"/>
            </w:tcBorders>
            <w:vAlign w:val="center"/>
            <w:hideMark/>
          </w:tcPr>
          <w:p w:rsidR="00F21E06" w:rsidRPr="00F21E06" w:rsidRDefault="00F21E06" w:rsidP="00F21E06">
            <w:pPr>
              <w:spacing w:before="120" w:after="100" w:afterAutospacing="1" w:line="240" w:lineRule="auto"/>
              <w:jc w:val="center"/>
              <w:rPr>
                <w:rFonts w:eastAsia="Times New Roman"/>
                <w:sz w:val="26"/>
                <w:szCs w:val="26"/>
              </w:rPr>
            </w:pPr>
            <w:r w:rsidRPr="00F21E06">
              <w:rPr>
                <w:rFonts w:eastAsia="Times New Roman"/>
                <w:sz w:val="26"/>
                <w:szCs w:val="26"/>
              </w:rPr>
              <w:t> </w:t>
            </w:r>
          </w:p>
        </w:tc>
        <w:tc>
          <w:tcPr>
            <w:tcW w:w="1152" w:type="dxa"/>
            <w:tcBorders>
              <w:top w:val="nil"/>
              <w:left w:val="nil"/>
              <w:bottom w:val="single" w:sz="8" w:space="0" w:color="auto"/>
              <w:right w:val="single" w:sz="8" w:space="0" w:color="auto"/>
            </w:tcBorders>
            <w:vAlign w:val="center"/>
            <w:hideMark/>
          </w:tcPr>
          <w:p w:rsidR="00F21E06" w:rsidRPr="00F21E06" w:rsidRDefault="00F21E06" w:rsidP="00F21E06">
            <w:pPr>
              <w:spacing w:before="120" w:after="100" w:afterAutospacing="1" w:line="240" w:lineRule="auto"/>
              <w:jc w:val="center"/>
              <w:rPr>
                <w:rFonts w:eastAsia="Times New Roman"/>
                <w:sz w:val="26"/>
                <w:szCs w:val="26"/>
              </w:rPr>
            </w:pPr>
            <w:r w:rsidRPr="00F21E06">
              <w:rPr>
                <w:rFonts w:eastAsia="Times New Roman"/>
                <w:sz w:val="26"/>
                <w:szCs w:val="26"/>
              </w:rPr>
              <w:t> </w:t>
            </w:r>
          </w:p>
        </w:tc>
        <w:tc>
          <w:tcPr>
            <w:tcW w:w="741" w:type="dxa"/>
            <w:tcBorders>
              <w:top w:val="nil"/>
              <w:left w:val="nil"/>
              <w:bottom w:val="single" w:sz="8" w:space="0" w:color="auto"/>
              <w:right w:val="single" w:sz="8" w:space="0" w:color="auto"/>
            </w:tcBorders>
            <w:vAlign w:val="center"/>
            <w:hideMark/>
          </w:tcPr>
          <w:p w:rsidR="00F21E06" w:rsidRPr="00F21E06" w:rsidRDefault="00F21E06" w:rsidP="00F21E06">
            <w:pPr>
              <w:spacing w:before="120" w:after="100" w:afterAutospacing="1" w:line="240" w:lineRule="auto"/>
              <w:jc w:val="center"/>
              <w:rPr>
                <w:rFonts w:eastAsia="Times New Roman"/>
                <w:sz w:val="26"/>
                <w:szCs w:val="26"/>
              </w:rPr>
            </w:pPr>
            <w:r w:rsidRPr="00F21E06">
              <w:rPr>
                <w:rFonts w:eastAsia="Times New Roman"/>
                <w:sz w:val="26"/>
                <w:szCs w:val="26"/>
              </w:rPr>
              <w:t> </w:t>
            </w:r>
          </w:p>
        </w:tc>
        <w:tc>
          <w:tcPr>
            <w:tcW w:w="1100" w:type="dxa"/>
            <w:tcBorders>
              <w:top w:val="nil"/>
              <w:left w:val="nil"/>
              <w:bottom w:val="single" w:sz="8" w:space="0" w:color="auto"/>
              <w:right w:val="single" w:sz="8" w:space="0" w:color="auto"/>
            </w:tcBorders>
            <w:vAlign w:val="center"/>
            <w:hideMark/>
          </w:tcPr>
          <w:p w:rsidR="00F21E06" w:rsidRPr="00F21E06" w:rsidRDefault="00F21E06" w:rsidP="00F21E06">
            <w:pPr>
              <w:spacing w:before="120" w:after="100" w:afterAutospacing="1" w:line="240" w:lineRule="auto"/>
              <w:jc w:val="center"/>
              <w:rPr>
                <w:rFonts w:eastAsia="Times New Roman"/>
                <w:sz w:val="26"/>
                <w:szCs w:val="26"/>
              </w:rPr>
            </w:pPr>
            <w:r w:rsidRPr="00F21E06">
              <w:rPr>
                <w:rFonts w:eastAsia="Times New Roman"/>
                <w:sz w:val="26"/>
                <w:szCs w:val="26"/>
              </w:rPr>
              <w:t> </w:t>
            </w:r>
          </w:p>
        </w:tc>
        <w:tc>
          <w:tcPr>
            <w:tcW w:w="771" w:type="dxa"/>
            <w:tcBorders>
              <w:top w:val="nil"/>
              <w:left w:val="nil"/>
              <w:bottom w:val="single" w:sz="8" w:space="0" w:color="auto"/>
              <w:right w:val="single" w:sz="8" w:space="0" w:color="auto"/>
            </w:tcBorders>
            <w:vAlign w:val="center"/>
            <w:hideMark/>
          </w:tcPr>
          <w:p w:rsidR="00F21E06" w:rsidRPr="00F21E06" w:rsidRDefault="00F21E06" w:rsidP="00F21E06">
            <w:pPr>
              <w:spacing w:before="120" w:after="100" w:afterAutospacing="1" w:line="240" w:lineRule="auto"/>
              <w:jc w:val="center"/>
              <w:rPr>
                <w:rFonts w:eastAsia="Times New Roman"/>
                <w:sz w:val="26"/>
                <w:szCs w:val="26"/>
              </w:rPr>
            </w:pPr>
            <w:r w:rsidRPr="00F21E06">
              <w:rPr>
                <w:rFonts w:eastAsia="Times New Roman"/>
                <w:sz w:val="26"/>
                <w:szCs w:val="26"/>
              </w:rPr>
              <w:t> </w:t>
            </w:r>
          </w:p>
        </w:tc>
        <w:tc>
          <w:tcPr>
            <w:tcW w:w="1122" w:type="dxa"/>
            <w:tcBorders>
              <w:top w:val="nil"/>
              <w:left w:val="nil"/>
              <w:bottom w:val="single" w:sz="8" w:space="0" w:color="auto"/>
              <w:right w:val="single" w:sz="8" w:space="0" w:color="auto"/>
            </w:tcBorders>
            <w:vAlign w:val="center"/>
            <w:hideMark/>
          </w:tcPr>
          <w:p w:rsidR="00F21E06" w:rsidRPr="00F21E06" w:rsidRDefault="00F21E06" w:rsidP="00F21E06">
            <w:pPr>
              <w:spacing w:before="120" w:after="100" w:afterAutospacing="1" w:line="240" w:lineRule="auto"/>
              <w:jc w:val="center"/>
              <w:rPr>
                <w:rFonts w:eastAsia="Times New Roman"/>
                <w:sz w:val="26"/>
                <w:szCs w:val="26"/>
              </w:rPr>
            </w:pPr>
            <w:r w:rsidRPr="00F21E06">
              <w:rPr>
                <w:rFonts w:eastAsia="Times New Roman"/>
                <w:sz w:val="26"/>
                <w:szCs w:val="26"/>
              </w:rPr>
              <w:t> </w:t>
            </w:r>
          </w:p>
        </w:tc>
        <w:tc>
          <w:tcPr>
            <w:tcW w:w="756" w:type="dxa"/>
            <w:tcBorders>
              <w:top w:val="nil"/>
              <w:left w:val="nil"/>
              <w:bottom w:val="single" w:sz="8" w:space="0" w:color="auto"/>
              <w:right w:val="single" w:sz="8" w:space="0" w:color="auto"/>
            </w:tcBorders>
            <w:vAlign w:val="center"/>
            <w:hideMark/>
          </w:tcPr>
          <w:p w:rsidR="00F21E06" w:rsidRPr="00F21E06" w:rsidRDefault="00F21E06" w:rsidP="00F21E06">
            <w:pPr>
              <w:spacing w:before="120" w:after="100" w:afterAutospacing="1" w:line="240" w:lineRule="auto"/>
              <w:jc w:val="center"/>
              <w:rPr>
                <w:rFonts w:eastAsia="Times New Roman"/>
                <w:sz w:val="26"/>
                <w:szCs w:val="26"/>
              </w:rPr>
            </w:pPr>
            <w:r w:rsidRPr="00F21E06">
              <w:rPr>
                <w:rFonts w:eastAsia="Times New Roman"/>
                <w:sz w:val="26"/>
                <w:szCs w:val="26"/>
              </w:rPr>
              <w:t> </w:t>
            </w:r>
          </w:p>
        </w:tc>
        <w:tc>
          <w:tcPr>
            <w:tcW w:w="1206" w:type="dxa"/>
            <w:tcBorders>
              <w:top w:val="nil"/>
              <w:left w:val="nil"/>
              <w:bottom w:val="single" w:sz="8" w:space="0" w:color="auto"/>
              <w:right w:val="single" w:sz="8" w:space="0" w:color="auto"/>
            </w:tcBorders>
            <w:vAlign w:val="center"/>
            <w:hideMark/>
          </w:tcPr>
          <w:p w:rsidR="00F21E06" w:rsidRPr="00F21E06" w:rsidRDefault="00F21E06" w:rsidP="00F21E06">
            <w:pPr>
              <w:spacing w:before="120" w:after="100" w:afterAutospacing="1" w:line="240" w:lineRule="auto"/>
              <w:jc w:val="center"/>
              <w:rPr>
                <w:rFonts w:eastAsia="Times New Roman"/>
                <w:sz w:val="26"/>
                <w:szCs w:val="26"/>
              </w:rPr>
            </w:pPr>
            <w:r w:rsidRPr="00F21E06">
              <w:rPr>
                <w:rFonts w:eastAsia="Times New Roman"/>
                <w:sz w:val="26"/>
                <w:szCs w:val="26"/>
              </w:rPr>
              <w:t> </w:t>
            </w:r>
          </w:p>
        </w:tc>
        <w:tc>
          <w:tcPr>
            <w:tcW w:w="790" w:type="dxa"/>
            <w:tcBorders>
              <w:top w:val="nil"/>
              <w:left w:val="nil"/>
              <w:bottom w:val="single" w:sz="8" w:space="0" w:color="auto"/>
              <w:right w:val="single" w:sz="8" w:space="0" w:color="auto"/>
            </w:tcBorders>
            <w:vAlign w:val="center"/>
            <w:hideMark/>
          </w:tcPr>
          <w:p w:rsidR="00F21E06" w:rsidRPr="00F21E06" w:rsidRDefault="00F21E06" w:rsidP="00F21E06">
            <w:pPr>
              <w:spacing w:before="120" w:after="100" w:afterAutospacing="1" w:line="240" w:lineRule="auto"/>
              <w:jc w:val="center"/>
              <w:rPr>
                <w:rFonts w:eastAsia="Times New Roman"/>
                <w:sz w:val="26"/>
                <w:szCs w:val="26"/>
              </w:rPr>
            </w:pPr>
            <w:r w:rsidRPr="00F21E06">
              <w:rPr>
                <w:rFonts w:eastAsia="Times New Roman"/>
                <w:sz w:val="26"/>
                <w:szCs w:val="26"/>
              </w:rPr>
              <w:t> </w:t>
            </w:r>
          </w:p>
        </w:tc>
        <w:tc>
          <w:tcPr>
            <w:tcW w:w="861" w:type="dxa"/>
            <w:tcBorders>
              <w:top w:val="nil"/>
              <w:left w:val="nil"/>
              <w:bottom w:val="single" w:sz="8" w:space="0" w:color="auto"/>
              <w:right w:val="single" w:sz="8" w:space="0" w:color="auto"/>
            </w:tcBorders>
            <w:vAlign w:val="center"/>
            <w:hideMark/>
          </w:tcPr>
          <w:p w:rsidR="00F21E06" w:rsidRPr="00F21E06" w:rsidRDefault="00F21E06" w:rsidP="00F21E06">
            <w:pPr>
              <w:spacing w:before="120" w:after="100" w:afterAutospacing="1" w:line="240" w:lineRule="auto"/>
              <w:jc w:val="center"/>
              <w:rPr>
                <w:rFonts w:eastAsia="Times New Roman"/>
                <w:sz w:val="26"/>
                <w:szCs w:val="26"/>
              </w:rPr>
            </w:pPr>
            <w:r w:rsidRPr="00F21E06">
              <w:rPr>
                <w:rFonts w:eastAsia="Times New Roman"/>
                <w:sz w:val="26"/>
                <w:szCs w:val="26"/>
              </w:rPr>
              <w:t> </w:t>
            </w:r>
          </w:p>
        </w:tc>
      </w:tr>
    </w:tbl>
    <w:p w:rsidR="00F21E06" w:rsidRPr="00F21E06" w:rsidRDefault="00F21E06" w:rsidP="00F21E06">
      <w:pPr>
        <w:spacing w:before="120" w:after="100" w:afterAutospacing="1" w:line="240" w:lineRule="auto"/>
        <w:rPr>
          <w:rFonts w:eastAsia="Times New Roman"/>
          <w:sz w:val="26"/>
          <w:szCs w:val="26"/>
        </w:rPr>
      </w:pPr>
      <w:r w:rsidRPr="00F21E06">
        <w:rPr>
          <w:rFonts w:eastAsia="Times New Roman"/>
          <w:sz w:val="26"/>
          <w:szCs w:val="26"/>
        </w:rPr>
        <w:t> </w:t>
      </w:r>
    </w:p>
    <w:tbl>
      <w:tblPr>
        <w:tblW w:w="0" w:type="auto"/>
        <w:tblCellSpacing w:w="0" w:type="dxa"/>
        <w:tblCellMar>
          <w:left w:w="0" w:type="dxa"/>
          <w:right w:w="0" w:type="dxa"/>
        </w:tblCellMar>
        <w:tblLook w:val="04A0" w:firstRow="1" w:lastRow="0" w:firstColumn="1" w:lastColumn="0" w:noHBand="0" w:noVBand="1"/>
      </w:tblPr>
      <w:tblGrid>
        <w:gridCol w:w="4341"/>
        <w:gridCol w:w="4947"/>
      </w:tblGrid>
      <w:tr w:rsidR="00F21E06" w:rsidRPr="00F21E06" w:rsidTr="00F21E06">
        <w:trPr>
          <w:tblCellSpacing w:w="0" w:type="dxa"/>
        </w:trPr>
        <w:tc>
          <w:tcPr>
            <w:tcW w:w="6588" w:type="dxa"/>
            <w:tcMar>
              <w:top w:w="0" w:type="dxa"/>
              <w:left w:w="108" w:type="dxa"/>
              <w:bottom w:w="0" w:type="dxa"/>
              <w:right w:w="108" w:type="dxa"/>
            </w:tcMar>
            <w:hideMark/>
          </w:tcPr>
          <w:p w:rsidR="00F21E06" w:rsidRPr="00F21E06" w:rsidRDefault="00F21E06" w:rsidP="00F21E06">
            <w:pPr>
              <w:spacing w:before="120" w:after="100" w:afterAutospacing="1" w:line="240" w:lineRule="auto"/>
              <w:jc w:val="center"/>
              <w:rPr>
                <w:rFonts w:eastAsia="Times New Roman"/>
                <w:sz w:val="26"/>
                <w:szCs w:val="26"/>
              </w:rPr>
            </w:pPr>
            <w:r w:rsidRPr="00F21E06">
              <w:rPr>
                <w:rFonts w:eastAsia="Times New Roman"/>
                <w:sz w:val="26"/>
                <w:szCs w:val="26"/>
              </w:rPr>
              <w:br/>
              <w:t>NGƯỜI LẬP BẢNG</w:t>
            </w:r>
            <w:r w:rsidRPr="00F21E06">
              <w:rPr>
                <w:rFonts w:eastAsia="Times New Roman"/>
                <w:sz w:val="26"/>
                <w:szCs w:val="26"/>
              </w:rPr>
              <w:br/>
            </w:r>
            <w:r w:rsidRPr="00F21E06">
              <w:rPr>
                <w:rFonts w:eastAsia="Times New Roman"/>
                <w:i/>
                <w:iCs/>
                <w:sz w:val="26"/>
                <w:szCs w:val="26"/>
              </w:rPr>
              <w:t>(Ký, họ tên)</w:t>
            </w:r>
          </w:p>
        </w:tc>
        <w:tc>
          <w:tcPr>
            <w:tcW w:w="7440" w:type="dxa"/>
            <w:tcMar>
              <w:top w:w="0" w:type="dxa"/>
              <w:left w:w="108" w:type="dxa"/>
              <w:bottom w:w="0" w:type="dxa"/>
              <w:right w:w="108" w:type="dxa"/>
            </w:tcMar>
            <w:hideMark/>
          </w:tcPr>
          <w:p w:rsidR="00F21E06" w:rsidRPr="00F21E06" w:rsidRDefault="00F21E06" w:rsidP="00F21E06">
            <w:pPr>
              <w:spacing w:before="120" w:after="100" w:afterAutospacing="1" w:line="240" w:lineRule="auto"/>
              <w:jc w:val="center"/>
              <w:rPr>
                <w:rFonts w:eastAsia="Times New Roman"/>
                <w:sz w:val="26"/>
                <w:szCs w:val="26"/>
              </w:rPr>
            </w:pPr>
            <w:proofErr w:type="gramStart"/>
            <w:r w:rsidRPr="00F21E06">
              <w:rPr>
                <w:rFonts w:eastAsia="Times New Roman"/>
                <w:i/>
                <w:iCs/>
                <w:sz w:val="26"/>
                <w:szCs w:val="26"/>
              </w:rPr>
              <w:t>……..,</w:t>
            </w:r>
            <w:proofErr w:type="gramEnd"/>
            <w:r w:rsidRPr="00F21E06">
              <w:rPr>
                <w:rFonts w:eastAsia="Times New Roman"/>
                <w:i/>
                <w:iCs/>
                <w:sz w:val="26"/>
                <w:szCs w:val="26"/>
              </w:rPr>
              <w:t xml:space="preserve"> Ngày … tháng …. </w:t>
            </w:r>
            <w:proofErr w:type="gramStart"/>
            <w:r w:rsidRPr="00F21E06">
              <w:rPr>
                <w:rFonts w:eastAsia="Times New Roman"/>
                <w:i/>
                <w:iCs/>
                <w:sz w:val="26"/>
                <w:szCs w:val="26"/>
              </w:rPr>
              <w:t>năm</w:t>
            </w:r>
            <w:proofErr w:type="gramEnd"/>
            <w:r w:rsidRPr="00F21E06">
              <w:rPr>
                <w:rFonts w:eastAsia="Times New Roman"/>
                <w:i/>
                <w:iCs/>
                <w:sz w:val="26"/>
                <w:szCs w:val="26"/>
              </w:rPr>
              <w:t xml:space="preserve"> 20….</w:t>
            </w:r>
            <w:r w:rsidRPr="00F21E06">
              <w:rPr>
                <w:rFonts w:eastAsia="Times New Roman"/>
                <w:sz w:val="26"/>
                <w:szCs w:val="26"/>
              </w:rPr>
              <w:br/>
              <w:t>THỦ TRƯỞNG ĐƠN VỊ</w:t>
            </w:r>
            <w:r w:rsidRPr="00F21E06">
              <w:rPr>
                <w:rFonts w:eastAsia="Times New Roman"/>
                <w:sz w:val="26"/>
                <w:szCs w:val="26"/>
              </w:rPr>
              <w:br/>
            </w:r>
            <w:r w:rsidRPr="00F21E06">
              <w:rPr>
                <w:rFonts w:eastAsia="Times New Roman"/>
                <w:i/>
                <w:iCs/>
                <w:sz w:val="26"/>
                <w:szCs w:val="26"/>
              </w:rPr>
              <w:t>(Ký tên, đóng dấu)</w:t>
            </w:r>
          </w:p>
        </w:tc>
      </w:tr>
    </w:tbl>
    <w:p w:rsidR="00F21E06" w:rsidRDefault="00F21E06" w:rsidP="00F21E06">
      <w:pPr>
        <w:spacing w:before="120" w:after="100" w:afterAutospacing="1" w:line="240" w:lineRule="auto"/>
        <w:rPr>
          <w:rFonts w:eastAsia="Times New Roman"/>
          <w:sz w:val="26"/>
          <w:szCs w:val="26"/>
        </w:rPr>
      </w:pPr>
      <w:r w:rsidRPr="00F21E06">
        <w:rPr>
          <w:rFonts w:eastAsia="Times New Roman"/>
          <w:sz w:val="26"/>
          <w:szCs w:val="26"/>
        </w:rPr>
        <w:t> </w:t>
      </w:r>
    </w:p>
    <w:p w:rsidR="00F21E06" w:rsidRDefault="00F21E06" w:rsidP="00F21E06">
      <w:pPr>
        <w:spacing w:before="120" w:after="100" w:afterAutospacing="1" w:line="240" w:lineRule="auto"/>
        <w:rPr>
          <w:rFonts w:eastAsia="Times New Roman"/>
          <w:sz w:val="26"/>
          <w:szCs w:val="26"/>
        </w:rPr>
      </w:pPr>
    </w:p>
    <w:p w:rsidR="00F21E06" w:rsidRPr="00F21E06" w:rsidRDefault="00F21E06" w:rsidP="00F21E06">
      <w:pPr>
        <w:spacing w:before="120" w:after="100" w:afterAutospacing="1" w:line="240" w:lineRule="auto"/>
        <w:rPr>
          <w:rFonts w:eastAsia="Times New Roman"/>
          <w:sz w:val="26"/>
          <w:szCs w:val="26"/>
        </w:rPr>
      </w:pPr>
    </w:p>
    <w:tbl>
      <w:tblPr>
        <w:tblW w:w="0" w:type="dxa"/>
        <w:tblCellSpacing w:w="0" w:type="dxa"/>
        <w:tblCellMar>
          <w:left w:w="0" w:type="dxa"/>
          <w:right w:w="0" w:type="dxa"/>
        </w:tblCellMar>
        <w:tblLook w:val="04A0" w:firstRow="1" w:lastRow="0" w:firstColumn="1" w:lastColumn="0" w:noHBand="0" w:noVBand="1"/>
      </w:tblPr>
      <w:tblGrid>
        <w:gridCol w:w="1759"/>
        <w:gridCol w:w="4747"/>
        <w:gridCol w:w="2566"/>
      </w:tblGrid>
      <w:tr w:rsidR="00F21E06" w:rsidRPr="00F21E06" w:rsidTr="00F21E06">
        <w:trPr>
          <w:tblCellSpacing w:w="0" w:type="dxa"/>
        </w:trPr>
        <w:tc>
          <w:tcPr>
            <w:tcW w:w="2285" w:type="dxa"/>
            <w:hideMark/>
          </w:tcPr>
          <w:p w:rsidR="00F21E06" w:rsidRPr="00F21E06" w:rsidRDefault="00F21E06" w:rsidP="00F21E06">
            <w:pPr>
              <w:spacing w:before="120" w:after="100" w:afterAutospacing="1" w:line="240" w:lineRule="auto"/>
              <w:rPr>
                <w:rFonts w:eastAsia="Times New Roman"/>
                <w:sz w:val="26"/>
                <w:szCs w:val="26"/>
              </w:rPr>
            </w:pPr>
            <w:r w:rsidRPr="00F21E06">
              <w:rPr>
                <w:rFonts w:eastAsia="Times New Roman"/>
                <w:b/>
                <w:bCs/>
                <w:sz w:val="26"/>
                <w:szCs w:val="26"/>
              </w:rPr>
              <w:t>Tên địa phương:</w:t>
            </w:r>
          </w:p>
        </w:tc>
        <w:tc>
          <w:tcPr>
            <w:tcW w:w="7068" w:type="dxa"/>
            <w:hideMark/>
          </w:tcPr>
          <w:p w:rsidR="00F21E06" w:rsidRPr="00F21E06" w:rsidRDefault="00F21E06" w:rsidP="00F21E06">
            <w:pPr>
              <w:spacing w:before="120" w:after="100" w:afterAutospacing="1" w:line="240" w:lineRule="auto"/>
              <w:jc w:val="center"/>
              <w:rPr>
                <w:rFonts w:eastAsia="Times New Roman"/>
                <w:sz w:val="26"/>
                <w:szCs w:val="26"/>
              </w:rPr>
            </w:pPr>
            <w:r w:rsidRPr="00F21E06">
              <w:rPr>
                <w:rFonts w:eastAsia="Times New Roman"/>
                <w:b/>
                <w:bCs/>
                <w:sz w:val="26"/>
                <w:szCs w:val="26"/>
              </w:rPr>
              <w:t>BÁO CÁO TỔNG HỢP KẾT QUẢ ĐÁNH GIÁ, PHÂN LOẠI CÔNG CHỨC NĂM 2014</w:t>
            </w:r>
            <w:r w:rsidRPr="00F21E06">
              <w:rPr>
                <w:rFonts w:eastAsia="Times New Roman"/>
                <w:sz w:val="26"/>
                <w:szCs w:val="26"/>
              </w:rPr>
              <w:br/>
            </w:r>
            <w:r w:rsidRPr="00F21E06">
              <w:rPr>
                <w:rFonts w:eastAsia="Times New Roman"/>
                <w:i/>
                <w:iCs/>
                <w:sz w:val="26"/>
                <w:szCs w:val="26"/>
              </w:rPr>
              <w:t>(Kèm theo Công văn số 4393/BNV-CCVC ngày 17/10/2014 của Bộ Nội vụ)</w:t>
            </w:r>
          </w:p>
        </w:tc>
        <w:tc>
          <w:tcPr>
            <w:tcW w:w="3823" w:type="dxa"/>
            <w:hideMark/>
          </w:tcPr>
          <w:p w:rsidR="00F21E06" w:rsidRPr="00F21E06" w:rsidRDefault="00F21E06" w:rsidP="00F21E06">
            <w:pPr>
              <w:spacing w:before="120" w:after="100" w:afterAutospacing="1" w:line="240" w:lineRule="auto"/>
              <w:jc w:val="center"/>
              <w:rPr>
                <w:rFonts w:eastAsia="Times New Roman"/>
                <w:sz w:val="26"/>
                <w:szCs w:val="26"/>
              </w:rPr>
            </w:pPr>
            <w:r w:rsidRPr="00F21E06">
              <w:rPr>
                <w:rFonts w:eastAsia="Times New Roman"/>
                <w:b/>
                <w:bCs/>
                <w:sz w:val="26"/>
                <w:szCs w:val="26"/>
              </w:rPr>
              <w:t>Biểu số 2</w:t>
            </w:r>
            <w:r w:rsidRPr="00F21E06">
              <w:rPr>
                <w:rFonts w:eastAsia="Times New Roman"/>
                <w:sz w:val="26"/>
                <w:szCs w:val="26"/>
              </w:rPr>
              <w:br/>
              <w:t>(Áp dụng đối với công chức các tỉnh, thành phố trực thuộc Trung ương)</w:t>
            </w:r>
          </w:p>
        </w:tc>
      </w:tr>
    </w:tbl>
    <w:p w:rsidR="00F21E06" w:rsidRPr="00F21E06" w:rsidRDefault="00F21E06" w:rsidP="00F21E06">
      <w:pPr>
        <w:spacing w:before="120" w:after="100" w:afterAutospacing="1" w:line="240" w:lineRule="auto"/>
        <w:rPr>
          <w:rFonts w:eastAsia="Times New Roman"/>
          <w:sz w:val="26"/>
          <w:szCs w:val="26"/>
        </w:rPr>
      </w:pPr>
      <w:r w:rsidRPr="00F21E06">
        <w:rPr>
          <w:rFonts w:eastAsia="Times New Roman"/>
          <w:sz w:val="26"/>
          <w:szCs w:val="26"/>
        </w:rPr>
        <w:t> </w:t>
      </w:r>
    </w:p>
    <w:tbl>
      <w:tblPr>
        <w:tblW w:w="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1"/>
        <w:gridCol w:w="1400"/>
        <w:gridCol w:w="898"/>
        <w:gridCol w:w="914"/>
        <w:gridCol w:w="515"/>
        <w:gridCol w:w="898"/>
        <w:gridCol w:w="525"/>
        <w:gridCol w:w="905"/>
        <w:gridCol w:w="520"/>
        <w:gridCol w:w="932"/>
        <w:gridCol w:w="561"/>
        <w:gridCol w:w="583"/>
      </w:tblGrid>
      <w:tr w:rsidR="00F21E06" w:rsidRPr="00F21E06" w:rsidTr="00F21E06">
        <w:trPr>
          <w:tblCellSpacing w:w="0" w:type="dxa"/>
        </w:trPr>
        <w:tc>
          <w:tcPr>
            <w:tcW w:w="622" w:type="dxa"/>
            <w:vMerge w:val="restart"/>
            <w:tcBorders>
              <w:top w:val="single" w:sz="8" w:space="0" w:color="auto"/>
              <w:left w:val="single" w:sz="8" w:space="0" w:color="auto"/>
              <w:bottom w:val="single" w:sz="8" w:space="0" w:color="auto"/>
              <w:right w:val="single" w:sz="8" w:space="0" w:color="auto"/>
            </w:tcBorders>
            <w:vAlign w:val="center"/>
            <w:hideMark/>
          </w:tcPr>
          <w:p w:rsidR="00F21E06" w:rsidRPr="00F21E06" w:rsidRDefault="00F21E06" w:rsidP="00F21E06">
            <w:pPr>
              <w:spacing w:before="120" w:after="100" w:afterAutospacing="1" w:line="240" w:lineRule="auto"/>
              <w:jc w:val="center"/>
              <w:rPr>
                <w:rFonts w:eastAsia="Times New Roman"/>
                <w:sz w:val="26"/>
                <w:szCs w:val="26"/>
              </w:rPr>
            </w:pPr>
            <w:r w:rsidRPr="00F21E06">
              <w:rPr>
                <w:rFonts w:eastAsia="Times New Roman"/>
                <w:b/>
                <w:bCs/>
                <w:sz w:val="26"/>
                <w:szCs w:val="26"/>
              </w:rPr>
              <w:t>TT</w:t>
            </w:r>
          </w:p>
        </w:tc>
        <w:tc>
          <w:tcPr>
            <w:tcW w:w="2845" w:type="dxa"/>
            <w:vMerge w:val="restart"/>
            <w:tcBorders>
              <w:top w:val="single" w:sz="8" w:space="0" w:color="auto"/>
              <w:left w:val="nil"/>
              <w:bottom w:val="single" w:sz="8" w:space="0" w:color="auto"/>
              <w:right w:val="single" w:sz="8" w:space="0" w:color="auto"/>
            </w:tcBorders>
            <w:vAlign w:val="center"/>
            <w:hideMark/>
          </w:tcPr>
          <w:p w:rsidR="00F21E06" w:rsidRPr="00F21E06" w:rsidRDefault="00F21E06" w:rsidP="00F21E06">
            <w:pPr>
              <w:spacing w:before="120" w:after="100" w:afterAutospacing="1" w:line="240" w:lineRule="auto"/>
              <w:jc w:val="center"/>
              <w:rPr>
                <w:rFonts w:eastAsia="Times New Roman"/>
                <w:sz w:val="26"/>
                <w:szCs w:val="26"/>
              </w:rPr>
            </w:pPr>
            <w:r w:rsidRPr="00F21E06">
              <w:rPr>
                <w:rFonts w:eastAsia="Times New Roman"/>
                <w:b/>
                <w:bCs/>
                <w:sz w:val="26"/>
                <w:szCs w:val="26"/>
              </w:rPr>
              <w:t>Cơ quan, tổ chức, đơn vị</w:t>
            </w:r>
          </w:p>
        </w:tc>
        <w:tc>
          <w:tcPr>
            <w:tcW w:w="1100" w:type="dxa"/>
            <w:vMerge w:val="restart"/>
            <w:tcBorders>
              <w:top w:val="single" w:sz="8" w:space="0" w:color="auto"/>
              <w:left w:val="nil"/>
              <w:bottom w:val="single" w:sz="8" w:space="0" w:color="auto"/>
              <w:right w:val="single" w:sz="8" w:space="0" w:color="auto"/>
            </w:tcBorders>
            <w:vAlign w:val="center"/>
            <w:hideMark/>
          </w:tcPr>
          <w:p w:rsidR="00F21E06" w:rsidRPr="00F21E06" w:rsidRDefault="00F21E06" w:rsidP="00F21E06">
            <w:pPr>
              <w:spacing w:before="120" w:after="100" w:afterAutospacing="1" w:line="240" w:lineRule="auto"/>
              <w:jc w:val="center"/>
              <w:rPr>
                <w:rFonts w:eastAsia="Times New Roman"/>
                <w:sz w:val="26"/>
                <w:szCs w:val="26"/>
              </w:rPr>
            </w:pPr>
            <w:r w:rsidRPr="00F21E06">
              <w:rPr>
                <w:rFonts w:eastAsia="Times New Roman"/>
                <w:b/>
                <w:bCs/>
                <w:sz w:val="26"/>
                <w:szCs w:val="26"/>
              </w:rPr>
              <w:t>Tổng số</w:t>
            </w:r>
            <w:r w:rsidRPr="00F21E06">
              <w:rPr>
                <w:rFonts w:eastAsia="Times New Roman"/>
                <w:sz w:val="26"/>
                <w:szCs w:val="26"/>
              </w:rPr>
              <w:t xml:space="preserve"> (người)</w:t>
            </w:r>
          </w:p>
        </w:tc>
        <w:tc>
          <w:tcPr>
            <w:tcW w:w="7638" w:type="dxa"/>
            <w:gridSpan w:val="8"/>
            <w:tcBorders>
              <w:top w:val="single" w:sz="8" w:space="0" w:color="auto"/>
              <w:left w:val="nil"/>
              <w:bottom w:val="single" w:sz="8" w:space="0" w:color="auto"/>
              <w:right w:val="single" w:sz="8" w:space="0" w:color="auto"/>
            </w:tcBorders>
            <w:vAlign w:val="center"/>
            <w:hideMark/>
          </w:tcPr>
          <w:p w:rsidR="00F21E06" w:rsidRPr="00F21E06" w:rsidRDefault="00F21E06" w:rsidP="00F21E06">
            <w:pPr>
              <w:spacing w:before="120" w:after="100" w:afterAutospacing="1" w:line="240" w:lineRule="auto"/>
              <w:jc w:val="center"/>
              <w:rPr>
                <w:rFonts w:eastAsia="Times New Roman"/>
                <w:sz w:val="26"/>
                <w:szCs w:val="26"/>
              </w:rPr>
            </w:pPr>
            <w:r w:rsidRPr="00F21E06">
              <w:rPr>
                <w:rFonts w:eastAsia="Times New Roman"/>
                <w:b/>
                <w:bCs/>
                <w:sz w:val="26"/>
                <w:szCs w:val="26"/>
              </w:rPr>
              <w:t>Mức độ phân loại đánh giá</w:t>
            </w:r>
          </w:p>
        </w:tc>
        <w:tc>
          <w:tcPr>
            <w:tcW w:w="861" w:type="dxa"/>
            <w:vMerge w:val="restart"/>
            <w:tcBorders>
              <w:top w:val="single" w:sz="8" w:space="0" w:color="auto"/>
              <w:left w:val="nil"/>
              <w:bottom w:val="single" w:sz="8" w:space="0" w:color="auto"/>
              <w:right w:val="single" w:sz="8" w:space="0" w:color="auto"/>
            </w:tcBorders>
            <w:vAlign w:val="center"/>
            <w:hideMark/>
          </w:tcPr>
          <w:p w:rsidR="00F21E06" w:rsidRPr="00F21E06" w:rsidRDefault="00F21E06" w:rsidP="00F21E06">
            <w:pPr>
              <w:spacing w:before="120" w:after="100" w:afterAutospacing="1" w:line="240" w:lineRule="auto"/>
              <w:jc w:val="center"/>
              <w:rPr>
                <w:rFonts w:eastAsia="Times New Roman"/>
                <w:sz w:val="26"/>
                <w:szCs w:val="26"/>
              </w:rPr>
            </w:pPr>
            <w:r w:rsidRPr="00F21E06">
              <w:rPr>
                <w:rFonts w:eastAsia="Times New Roman"/>
                <w:b/>
                <w:bCs/>
                <w:sz w:val="26"/>
                <w:szCs w:val="26"/>
              </w:rPr>
              <w:t>Ghi chú</w:t>
            </w:r>
          </w:p>
        </w:tc>
      </w:tr>
      <w:tr w:rsidR="00F21E06" w:rsidRPr="00F21E06" w:rsidTr="00F21E06">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F21E06" w:rsidRPr="00F21E06" w:rsidRDefault="00F21E06" w:rsidP="00F21E06">
            <w:pPr>
              <w:spacing w:line="240" w:lineRule="auto"/>
              <w:rPr>
                <w:rFonts w:eastAsia="Times New Roman"/>
                <w:sz w:val="26"/>
                <w:szCs w:val="26"/>
              </w:rPr>
            </w:pPr>
          </w:p>
        </w:tc>
        <w:tc>
          <w:tcPr>
            <w:tcW w:w="0" w:type="auto"/>
            <w:vMerge/>
            <w:tcBorders>
              <w:top w:val="single" w:sz="8" w:space="0" w:color="auto"/>
              <w:left w:val="nil"/>
              <w:bottom w:val="single" w:sz="8" w:space="0" w:color="auto"/>
              <w:right w:val="single" w:sz="8" w:space="0" w:color="auto"/>
            </w:tcBorders>
            <w:vAlign w:val="center"/>
            <w:hideMark/>
          </w:tcPr>
          <w:p w:rsidR="00F21E06" w:rsidRPr="00F21E06" w:rsidRDefault="00F21E06" w:rsidP="00F21E06">
            <w:pPr>
              <w:spacing w:line="240" w:lineRule="auto"/>
              <w:rPr>
                <w:rFonts w:eastAsia="Times New Roman"/>
                <w:sz w:val="26"/>
                <w:szCs w:val="26"/>
              </w:rPr>
            </w:pPr>
          </w:p>
        </w:tc>
        <w:tc>
          <w:tcPr>
            <w:tcW w:w="0" w:type="auto"/>
            <w:vMerge/>
            <w:tcBorders>
              <w:top w:val="single" w:sz="8" w:space="0" w:color="auto"/>
              <w:left w:val="nil"/>
              <w:bottom w:val="single" w:sz="8" w:space="0" w:color="auto"/>
              <w:right w:val="single" w:sz="8" w:space="0" w:color="auto"/>
            </w:tcBorders>
            <w:vAlign w:val="center"/>
            <w:hideMark/>
          </w:tcPr>
          <w:p w:rsidR="00F21E06" w:rsidRPr="00F21E06" w:rsidRDefault="00F21E06" w:rsidP="00F21E06">
            <w:pPr>
              <w:spacing w:line="240" w:lineRule="auto"/>
              <w:rPr>
                <w:rFonts w:eastAsia="Times New Roman"/>
                <w:sz w:val="26"/>
                <w:szCs w:val="26"/>
              </w:rPr>
            </w:pPr>
          </w:p>
        </w:tc>
        <w:tc>
          <w:tcPr>
            <w:tcW w:w="1893" w:type="dxa"/>
            <w:gridSpan w:val="2"/>
            <w:tcBorders>
              <w:top w:val="nil"/>
              <w:left w:val="nil"/>
              <w:bottom w:val="single" w:sz="8" w:space="0" w:color="auto"/>
              <w:right w:val="single" w:sz="8" w:space="0" w:color="auto"/>
            </w:tcBorders>
            <w:vAlign w:val="center"/>
            <w:hideMark/>
          </w:tcPr>
          <w:p w:rsidR="00F21E06" w:rsidRPr="00F21E06" w:rsidRDefault="00F21E06" w:rsidP="00F21E06">
            <w:pPr>
              <w:spacing w:before="120" w:after="100" w:afterAutospacing="1" w:line="240" w:lineRule="auto"/>
              <w:jc w:val="center"/>
              <w:rPr>
                <w:rFonts w:eastAsia="Times New Roman"/>
                <w:sz w:val="26"/>
                <w:szCs w:val="26"/>
              </w:rPr>
            </w:pPr>
            <w:r w:rsidRPr="00F21E06">
              <w:rPr>
                <w:rFonts w:eastAsia="Times New Roman"/>
                <w:sz w:val="26"/>
                <w:szCs w:val="26"/>
              </w:rPr>
              <w:t>Hoàn thành xuất sắc nhiệm vụ</w:t>
            </w:r>
          </w:p>
        </w:tc>
        <w:tc>
          <w:tcPr>
            <w:tcW w:w="1871" w:type="dxa"/>
            <w:gridSpan w:val="2"/>
            <w:tcBorders>
              <w:top w:val="nil"/>
              <w:left w:val="nil"/>
              <w:bottom w:val="single" w:sz="8" w:space="0" w:color="auto"/>
              <w:right w:val="single" w:sz="8" w:space="0" w:color="auto"/>
            </w:tcBorders>
            <w:vAlign w:val="center"/>
            <w:hideMark/>
          </w:tcPr>
          <w:p w:rsidR="00F21E06" w:rsidRPr="00F21E06" w:rsidRDefault="00F21E06" w:rsidP="00F21E06">
            <w:pPr>
              <w:spacing w:before="120" w:after="100" w:afterAutospacing="1" w:line="240" w:lineRule="auto"/>
              <w:jc w:val="center"/>
              <w:rPr>
                <w:rFonts w:eastAsia="Times New Roman"/>
                <w:sz w:val="26"/>
                <w:szCs w:val="26"/>
              </w:rPr>
            </w:pPr>
            <w:r w:rsidRPr="00F21E06">
              <w:rPr>
                <w:rFonts w:eastAsia="Times New Roman"/>
                <w:sz w:val="26"/>
                <w:szCs w:val="26"/>
              </w:rPr>
              <w:t>Hoàn thành tốt nhiệm vụ</w:t>
            </w:r>
          </w:p>
        </w:tc>
        <w:tc>
          <w:tcPr>
            <w:tcW w:w="1878" w:type="dxa"/>
            <w:gridSpan w:val="2"/>
            <w:tcBorders>
              <w:top w:val="nil"/>
              <w:left w:val="nil"/>
              <w:bottom w:val="single" w:sz="8" w:space="0" w:color="auto"/>
              <w:right w:val="single" w:sz="8" w:space="0" w:color="auto"/>
            </w:tcBorders>
            <w:vAlign w:val="center"/>
            <w:hideMark/>
          </w:tcPr>
          <w:p w:rsidR="00F21E06" w:rsidRPr="00F21E06" w:rsidRDefault="00F21E06" w:rsidP="00F21E06">
            <w:pPr>
              <w:spacing w:before="120" w:after="100" w:afterAutospacing="1" w:line="240" w:lineRule="auto"/>
              <w:jc w:val="center"/>
              <w:rPr>
                <w:rFonts w:eastAsia="Times New Roman"/>
                <w:sz w:val="26"/>
                <w:szCs w:val="26"/>
              </w:rPr>
            </w:pPr>
            <w:r w:rsidRPr="00F21E06">
              <w:rPr>
                <w:rFonts w:eastAsia="Times New Roman"/>
                <w:sz w:val="26"/>
                <w:szCs w:val="26"/>
              </w:rPr>
              <w:t>Hoàn thành nhiệm vụ nhưng còn hạn chế về năng lực</w:t>
            </w:r>
          </w:p>
        </w:tc>
        <w:tc>
          <w:tcPr>
            <w:tcW w:w="1996" w:type="dxa"/>
            <w:gridSpan w:val="2"/>
            <w:tcBorders>
              <w:top w:val="nil"/>
              <w:left w:val="nil"/>
              <w:bottom w:val="single" w:sz="8" w:space="0" w:color="auto"/>
              <w:right w:val="single" w:sz="8" w:space="0" w:color="auto"/>
            </w:tcBorders>
            <w:vAlign w:val="center"/>
            <w:hideMark/>
          </w:tcPr>
          <w:p w:rsidR="00F21E06" w:rsidRPr="00F21E06" w:rsidRDefault="00F21E06" w:rsidP="00F21E06">
            <w:pPr>
              <w:spacing w:before="120" w:after="100" w:afterAutospacing="1" w:line="240" w:lineRule="auto"/>
              <w:jc w:val="center"/>
              <w:rPr>
                <w:rFonts w:eastAsia="Times New Roman"/>
                <w:sz w:val="26"/>
                <w:szCs w:val="26"/>
              </w:rPr>
            </w:pPr>
            <w:r w:rsidRPr="00F21E06">
              <w:rPr>
                <w:rFonts w:eastAsia="Times New Roman"/>
                <w:sz w:val="26"/>
                <w:szCs w:val="26"/>
              </w:rPr>
              <w:t>Không hoàn thành nhiệm vụ</w:t>
            </w:r>
          </w:p>
        </w:tc>
        <w:tc>
          <w:tcPr>
            <w:tcW w:w="0" w:type="auto"/>
            <w:vMerge/>
            <w:tcBorders>
              <w:top w:val="single" w:sz="8" w:space="0" w:color="auto"/>
              <w:left w:val="nil"/>
              <w:bottom w:val="single" w:sz="8" w:space="0" w:color="auto"/>
              <w:right w:val="single" w:sz="8" w:space="0" w:color="auto"/>
            </w:tcBorders>
            <w:vAlign w:val="center"/>
            <w:hideMark/>
          </w:tcPr>
          <w:p w:rsidR="00F21E06" w:rsidRPr="00F21E06" w:rsidRDefault="00F21E06" w:rsidP="00F21E06">
            <w:pPr>
              <w:spacing w:line="240" w:lineRule="auto"/>
              <w:rPr>
                <w:rFonts w:eastAsia="Times New Roman"/>
                <w:sz w:val="26"/>
                <w:szCs w:val="26"/>
              </w:rPr>
            </w:pPr>
          </w:p>
        </w:tc>
      </w:tr>
      <w:tr w:rsidR="00F21E06" w:rsidRPr="00F21E06" w:rsidTr="00F21E06">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F21E06" w:rsidRPr="00F21E06" w:rsidRDefault="00F21E06" w:rsidP="00F21E06">
            <w:pPr>
              <w:spacing w:line="240" w:lineRule="auto"/>
              <w:rPr>
                <w:rFonts w:eastAsia="Times New Roman"/>
                <w:sz w:val="26"/>
                <w:szCs w:val="26"/>
              </w:rPr>
            </w:pPr>
          </w:p>
        </w:tc>
        <w:tc>
          <w:tcPr>
            <w:tcW w:w="0" w:type="auto"/>
            <w:vMerge/>
            <w:tcBorders>
              <w:top w:val="single" w:sz="8" w:space="0" w:color="auto"/>
              <w:left w:val="nil"/>
              <w:bottom w:val="single" w:sz="8" w:space="0" w:color="auto"/>
              <w:right w:val="single" w:sz="8" w:space="0" w:color="auto"/>
            </w:tcBorders>
            <w:vAlign w:val="center"/>
            <w:hideMark/>
          </w:tcPr>
          <w:p w:rsidR="00F21E06" w:rsidRPr="00F21E06" w:rsidRDefault="00F21E06" w:rsidP="00F21E06">
            <w:pPr>
              <w:spacing w:line="240" w:lineRule="auto"/>
              <w:rPr>
                <w:rFonts w:eastAsia="Times New Roman"/>
                <w:sz w:val="26"/>
                <w:szCs w:val="26"/>
              </w:rPr>
            </w:pPr>
          </w:p>
        </w:tc>
        <w:tc>
          <w:tcPr>
            <w:tcW w:w="0" w:type="auto"/>
            <w:vMerge/>
            <w:tcBorders>
              <w:top w:val="single" w:sz="8" w:space="0" w:color="auto"/>
              <w:left w:val="nil"/>
              <w:bottom w:val="single" w:sz="8" w:space="0" w:color="auto"/>
              <w:right w:val="single" w:sz="8" w:space="0" w:color="auto"/>
            </w:tcBorders>
            <w:vAlign w:val="center"/>
            <w:hideMark/>
          </w:tcPr>
          <w:p w:rsidR="00F21E06" w:rsidRPr="00F21E06" w:rsidRDefault="00F21E06" w:rsidP="00F21E06">
            <w:pPr>
              <w:spacing w:line="240" w:lineRule="auto"/>
              <w:rPr>
                <w:rFonts w:eastAsia="Times New Roman"/>
                <w:sz w:val="26"/>
                <w:szCs w:val="26"/>
              </w:rPr>
            </w:pPr>
          </w:p>
        </w:tc>
        <w:tc>
          <w:tcPr>
            <w:tcW w:w="1152" w:type="dxa"/>
            <w:tcBorders>
              <w:top w:val="nil"/>
              <w:left w:val="nil"/>
              <w:bottom w:val="single" w:sz="8" w:space="0" w:color="auto"/>
              <w:right w:val="single" w:sz="8" w:space="0" w:color="auto"/>
            </w:tcBorders>
            <w:vAlign w:val="center"/>
            <w:hideMark/>
          </w:tcPr>
          <w:p w:rsidR="00F21E06" w:rsidRPr="00F21E06" w:rsidRDefault="00F21E06" w:rsidP="00F21E06">
            <w:pPr>
              <w:spacing w:before="120" w:after="100" w:afterAutospacing="1" w:line="240" w:lineRule="auto"/>
              <w:jc w:val="center"/>
              <w:rPr>
                <w:rFonts w:eastAsia="Times New Roman"/>
                <w:sz w:val="26"/>
                <w:szCs w:val="26"/>
              </w:rPr>
            </w:pPr>
            <w:r w:rsidRPr="00F21E06">
              <w:rPr>
                <w:rFonts w:eastAsia="Times New Roman"/>
                <w:sz w:val="26"/>
                <w:szCs w:val="26"/>
              </w:rPr>
              <w:t>Số lượng (người)</w:t>
            </w:r>
          </w:p>
        </w:tc>
        <w:tc>
          <w:tcPr>
            <w:tcW w:w="741" w:type="dxa"/>
            <w:tcBorders>
              <w:top w:val="nil"/>
              <w:left w:val="nil"/>
              <w:bottom w:val="single" w:sz="8" w:space="0" w:color="auto"/>
              <w:right w:val="single" w:sz="8" w:space="0" w:color="auto"/>
            </w:tcBorders>
            <w:vAlign w:val="center"/>
            <w:hideMark/>
          </w:tcPr>
          <w:p w:rsidR="00F21E06" w:rsidRPr="00F21E06" w:rsidRDefault="00F21E06" w:rsidP="00F21E06">
            <w:pPr>
              <w:spacing w:before="120" w:after="100" w:afterAutospacing="1" w:line="240" w:lineRule="auto"/>
              <w:jc w:val="center"/>
              <w:rPr>
                <w:rFonts w:eastAsia="Times New Roman"/>
                <w:sz w:val="26"/>
                <w:szCs w:val="26"/>
              </w:rPr>
            </w:pPr>
            <w:r w:rsidRPr="00F21E06">
              <w:rPr>
                <w:rFonts w:eastAsia="Times New Roman"/>
                <w:sz w:val="26"/>
                <w:szCs w:val="26"/>
              </w:rPr>
              <w:t>Tỷ lệ (%)</w:t>
            </w:r>
          </w:p>
        </w:tc>
        <w:tc>
          <w:tcPr>
            <w:tcW w:w="1100" w:type="dxa"/>
            <w:tcBorders>
              <w:top w:val="nil"/>
              <w:left w:val="nil"/>
              <w:bottom w:val="single" w:sz="8" w:space="0" w:color="auto"/>
              <w:right w:val="single" w:sz="8" w:space="0" w:color="auto"/>
            </w:tcBorders>
            <w:vAlign w:val="center"/>
            <w:hideMark/>
          </w:tcPr>
          <w:p w:rsidR="00F21E06" w:rsidRPr="00F21E06" w:rsidRDefault="00F21E06" w:rsidP="00F21E06">
            <w:pPr>
              <w:spacing w:before="120" w:after="100" w:afterAutospacing="1" w:line="240" w:lineRule="auto"/>
              <w:jc w:val="center"/>
              <w:rPr>
                <w:rFonts w:eastAsia="Times New Roman"/>
                <w:sz w:val="26"/>
                <w:szCs w:val="26"/>
              </w:rPr>
            </w:pPr>
            <w:r w:rsidRPr="00F21E06">
              <w:rPr>
                <w:rFonts w:eastAsia="Times New Roman"/>
                <w:sz w:val="26"/>
                <w:szCs w:val="26"/>
              </w:rPr>
              <w:t>Số lượng (người)</w:t>
            </w:r>
          </w:p>
        </w:tc>
        <w:tc>
          <w:tcPr>
            <w:tcW w:w="771" w:type="dxa"/>
            <w:tcBorders>
              <w:top w:val="nil"/>
              <w:left w:val="nil"/>
              <w:bottom w:val="single" w:sz="8" w:space="0" w:color="auto"/>
              <w:right w:val="single" w:sz="8" w:space="0" w:color="auto"/>
            </w:tcBorders>
            <w:vAlign w:val="center"/>
            <w:hideMark/>
          </w:tcPr>
          <w:p w:rsidR="00F21E06" w:rsidRPr="00F21E06" w:rsidRDefault="00F21E06" w:rsidP="00F21E06">
            <w:pPr>
              <w:spacing w:before="120" w:after="100" w:afterAutospacing="1" w:line="240" w:lineRule="auto"/>
              <w:jc w:val="center"/>
              <w:rPr>
                <w:rFonts w:eastAsia="Times New Roman"/>
                <w:sz w:val="26"/>
                <w:szCs w:val="26"/>
              </w:rPr>
            </w:pPr>
            <w:r w:rsidRPr="00F21E06">
              <w:rPr>
                <w:rFonts w:eastAsia="Times New Roman"/>
                <w:sz w:val="26"/>
                <w:szCs w:val="26"/>
              </w:rPr>
              <w:t>Tỷ lệ (%)</w:t>
            </w:r>
          </w:p>
        </w:tc>
        <w:tc>
          <w:tcPr>
            <w:tcW w:w="1122" w:type="dxa"/>
            <w:tcBorders>
              <w:top w:val="nil"/>
              <w:left w:val="nil"/>
              <w:bottom w:val="single" w:sz="8" w:space="0" w:color="auto"/>
              <w:right w:val="single" w:sz="8" w:space="0" w:color="auto"/>
            </w:tcBorders>
            <w:vAlign w:val="center"/>
            <w:hideMark/>
          </w:tcPr>
          <w:p w:rsidR="00F21E06" w:rsidRPr="00F21E06" w:rsidRDefault="00F21E06" w:rsidP="00F21E06">
            <w:pPr>
              <w:spacing w:before="120" w:after="100" w:afterAutospacing="1" w:line="240" w:lineRule="auto"/>
              <w:jc w:val="center"/>
              <w:rPr>
                <w:rFonts w:eastAsia="Times New Roman"/>
                <w:sz w:val="26"/>
                <w:szCs w:val="26"/>
              </w:rPr>
            </w:pPr>
            <w:r w:rsidRPr="00F21E06">
              <w:rPr>
                <w:rFonts w:eastAsia="Times New Roman"/>
                <w:sz w:val="26"/>
                <w:szCs w:val="26"/>
              </w:rPr>
              <w:t>Số lượng (người)</w:t>
            </w:r>
          </w:p>
        </w:tc>
        <w:tc>
          <w:tcPr>
            <w:tcW w:w="756" w:type="dxa"/>
            <w:tcBorders>
              <w:top w:val="nil"/>
              <w:left w:val="nil"/>
              <w:bottom w:val="single" w:sz="8" w:space="0" w:color="auto"/>
              <w:right w:val="single" w:sz="8" w:space="0" w:color="auto"/>
            </w:tcBorders>
            <w:vAlign w:val="center"/>
            <w:hideMark/>
          </w:tcPr>
          <w:p w:rsidR="00F21E06" w:rsidRPr="00F21E06" w:rsidRDefault="00F21E06" w:rsidP="00F21E06">
            <w:pPr>
              <w:spacing w:before="120" w:after="100" w:afterAutospacing="1" w:line="240" w:lineRule="auto"/>
              <w:jc w:val="center"/>
              <w:rPr>
                <w:rFonts w:eastAsia="Times New Roman"/>
                <w:sz w:val="26"/>
                <w:szCs w:val="26"/>
              </w:rPr>
            </w:pPr>
            <w:r w:rsidRPr="00F21E06">
              <w:rPr>
                <w:rFonts w:eastAsia="Times New Roman"/>
                <w:sz w:val="26"/>
                <w:szCs w:val="26"/>
              </w:rPr>
              <w:t>Tỷ lệ (%)</w:t>
            </w:r>
          </w:p>
        </w:tc>
        <w:tc>
          <w:tcPr>
            <w:tcW w:w="1206" w:type="dxa"/>
            <w:tcBorders>
              <w:top w:val="nil"/>
              <w:left w:val="nil"/>
              <w:bottom w:val="single" w:sz="8" w:space="0" w:color="auto"/>
              <w:right w:val="single" w:sz="8" w:space="0" w:color="auto"/>
            </w:tcBorders>
            <w:vAlign w:val="center"/>
            <w:hideMark/>
          </w:tcPr>
          <w:p w:rsidR="00F21E06" w:rsidRPr="00F21E06" w:rsidRDefault="00F21E06" w:rsidP="00F21E06">
            <w:pPr>
              <w:spacing w:before="120" w:after="100" w:afterAutospacing="1" w:line="240" w:lineRule="auto"/>
              <w:jc w:val="center"/>
              <w:rPr>
                <w:rFonts w:eastAsia="Times New Roman"/>
                <w:sz w:val="26"/>
                <w:szCs w:val="26"/>
              </w:rPr>
            </w:pPr>
            <w:r w:rsidRPr="00F21E06">
              <w:rPr>
                <w:rFonts w:eastAsia="Times New Roman"/>
                <w:sz w:val="26"/>
                <w:szCs w:val="26"/>
              </w:rPr>
              <w:t>Số lượng (người)</w:t>
            </w:r>
          </w:p>
        </w:tc>
        <w:tc>
          <w:tcPr>
            <w:tcW w:w="790" w:type="dxa"/>
            <w:tcBorders>
              <w:top w:val="nil"/>
              <w:left w:val="nil"/>
              <w:bottom w:val="single" w:sz="8" w:space="0" w:color="auto"/>
              <w:right w:val="single" w:sz="8" w:space="0" w:color="auto"/>
            </w:tcBorders>
            <w:vAlign w:val="center"/>
            <w:hideMark/>
          </w:tcPr>
          <w:p w:rsidR="00F21E06" w:rsidRPr="00F21E06" w:rsidRDefault="00F21E06" w:rsidP="00F21E06">
            <w:pPr>
              <w:spacing w:before="120" w:after="100" w:afterAutospacing="1" w:line="240" w:lineRule="auto"/>
              <w:jc w:val="center"/>
              <w:rPr>
                <w:rFonts w:eastAsia="Times New Roman"/>
                <w:sz w:val="26"/>
                <w:szCs w:val="26"/>
              </w:rPr>
            </w:pPr>
            <w:r w:rsidRPr="00F21E06">
              <w:rPr>
                <w:rFonts w:eastAsia="Times New Roman"/>
                <w:sz w:val="26"/>
                <w:szCs w:val="26"/>
              </w:rPr>
              <w:t>Tỷ lệ (%)</w:t>
            </w:r>
          </w:p>
        </w:tc>
        <w:tc>
          <w:tcPr>
            <w:tcW w:w="0" w:type="auto"/>
            <w:vMerge/>
            <w:tcBorders>
              <w:top w:val="single" w:sz="8" w:space="0" w:color="auto"/>
              <w:left w:val="nil"/>
              <w:bottom w:val="single" w:sz="8" w:space="0" w:color="auto"/>
              <w:right w:val="single" w:sz="8" w:space="0" w:color="auto"/>
            </w:tcBorders>
            <w:vAlign w:val="center"/>
            <w:hideMark/>
          </w:tcPr>
          <w:p w:rsidR="00F21E06" w:rsidRPr="00F21E06" w:rsidRDefault="00F21E06" w:rsidP="00F21E06">
            <w:pPr>
              <w:spacing w:line="240" w:lineRule="auto"/>
              <w:rPr>
                <w:rFonts w:eastAsia="Times New Roman"/>
                <w:sz w:val="26"/>
                <w:szCs w:val="26"/>
              </w:rPr>
            </w:pPr>
          </w:p>
        </w:tc>
      </w:tr>
      <w:tr w:rsidR="00F21E06" w:rsidRPr="00F21E06" w:rsidTr="00F21E06">
        <w:trPr>
          <w:tblCellSpacing w:w="0" w:type="dxa"/>
        </w:trPr>
        <w:tc>
          <w:tcPr>
            <w:tcW w:w="622" w:type="dxa"/>
            <w:tcBorders>
              <w:top w:val="nil"/>
              <w:left w:val="single" w:sz="8" w:space="0" w:color="auto"/>
              <w:bottom w:val="single" w:sz="8" w:space="0" w:color="auto"/>
              <w:right w:val="single" w:sz="8" w:space="0" w:color="auto"/>
            </w:tcBorders>
            <w:vAlign w:val="center"/>
            <w:hideMark/>
          </w:tcPr>
          <w:p w:rsidR="00F21E06" w:rsidRPr="00F21E06" w:rsidRDefault="00F21E06" w:rsidP="00F21E06">
            <w:pPr>
              <w:spacing w:before="120" w:after="100" w:afterAutospacing="1" w:line="240" w:lineRule="auto"/>
              <w:jc w:val="center"/>
              <w:rPr>
                <w:rFonts w:eastAsia="Times New Roman"/>
                <w:sz w:val="26"/>
                <w:szCs w:val="26"/>
              </w:rPr>
            </w:pPr>
            <w:r w:rsidRPr="00F21E06">
              <w:rPr>
                <w:rFonts w:eastAsia="Times New Roman"/>
                <w:i/>
                <w:iCs/>
                <w:sz w:val="26"/>
                <w:szCs w:val="26"/>
              </w:rPr>
              <w:t>(1)</w:t>
            </w:r>
          </w:p>
        </w:tc>
        <w:tc>
          <w:tcPr>
            <w:tcW w:w="2845" w:type="dxa"/>
            <w:tcBorders>
              <w:top w:val="nil"/>
              <w:left w:val="nil"/>
              <w:bottom w:val="single" w:sz="8" w:space="0" w:color="auto"/>
              <w:right w:val="single" w:sz="8" w:space="0" w:color="auto"/>
            </w:tcBorders>
            <w:vAlign w:val="center"/>
            <w:hideMark/>
          </w:tcPr>
          <w:p w:rsidR="00F21E06" w:rsidRPr="00F21E06" w:rsidRDefault="00F21E06" w:rsidP="00F21E06">
            <w:pPr>
              <w:spacing w:before="120" w:after="100" w:afterAutospacing="1" w:line="240" w:lineRule="auto"/>
              <w:jc w:val="center"/>
              <w:rPr>
                <w:rFonts w:eastAsia="Times New Roman"/>
                <w:sz w:val="26"/>
                <w:szCs w:val="26"/>
              </w:rPr>
            </w:pPr>
            <w:r w:rsidRPr="00F21E06">
              <w:rPr>
                <w:rFonts w:eastAsia="Times New Roman"/>
                <w:i/>
                <w:iCs/>
                <w:sz w:val="26"/>
                <w:szCs w:val="26"/>
              </w:rPr>
              <w:t>(2)</w:t>
            </w:r>
          </w:p>
        </w:tc>
        <w:tc>
          <w:tcPr>
            <w:tcW w:w="1100" w:type="dxa"/>
            <w:tcBorders>
              <w:top w:val="nil"/>
              <w:left w:val="nil"/>
              <w:bottom w:val="single" w:sz="8" w:space="0" w:color="auto"/>
              <w:right w:val="single" w:sz="8" w:space="0" w:color="auto"/>
            </w:tcBorders>
            <w:vAlign w:val="center"/>
            <w:hideMark/>
          </w:tcPr>
          <w:p w:rsidR="00F21E06" w:rsidRPr="00F21E06" w:rsidRDefault="00F21E06" w:rsidP="00F21E06">
            <w:pPr>
              <w:spacing w:before="120" w:after="100" w:afterAutospacing="1" w:line="240" w:lineRule="auto"/>
              <w:jc w:val="center"/>
              <w:rPr>
                <w:rFonts w:eastAsia="Times New Roman"/>
                <w:sz w:val="26"/>
                <w:szCs w:val="26"/>
              </w:rPr>
            </w:pPr>
            <w:r w:rsidRPr="00F21E06">
              <w:rPr>
                <w:rFonts w:eastAsia="Times New Roman"/>
                <w:i/>
                <w:iCs/>
                <w:sz w:val="26"/>
                <w:szCs w:val="26"/>
              </w:rPr>
              <w:t>(3)</w:t>
            </w:r>
          </w:p>
        </w:tc>
        <w:tc>
          <w:tcPr>
            <w:tcW w:w="1152" w:type="dxa"/>
            <w:tcBorders>
              <w:top w:val="nil"/>
              <w:left w:val="nil"/>
              <w:bottom w:val="single" w:sz="8" w:space="0" w:color="auto"/>
              <w:right w:val="single" w:sz="8" w:space="0" w:color="auto"/>
            </w:tcBorders>
            <w:vAlign w:val="center"/>
            <w:hideMark/>
          </w:tcPr>
          <w:p w:rsidR="00F21E06" w:rsidRPr="00F21E06" w:rsidRDefault="00F21E06" w:rsidP="00F21E06">
            <w:pPr>
              <w:spacing w:before="120" w:after="100" w:afterAutospacing="1" w:line="240" w:lineRule="auto"/>
              <w:jc w:val="center"/>
              <w:rPr>
                <w:rFonts w:eastAsia="Times New Roman"/>
                <w:sz w:val="26"/>
                <w:szCs w:val="26"/>
              </w:rPr>
            </w:pPr>
            <w:r w:rsidRPr="00F21E06">
              <w:rPr>
                <w:rFonts w:eastAsia="Times New Roman"/>
                <w:i/>
                <w:iCs/>
                <w:sz w:val="26"/>
                <w:szCs w:val="26"/>
              </w:rPr>
              <w:t>(4)</w:t>
            </w:r>
          </w:p>
        </w:tc>
        <w:tc>
          <w:tcPr>
            <w:tcW w:w="741" w:type="dxa"/>
            <w:tcBorders>
              <w:top w:val="nil"/>
              <w:left w:val="nil"/>
              <w:bottom w:val="single" w:sz="8" w:space="0" w:color="auto"/>
              <w:right w:val="single" w:sz="8" w:space="0" w:color="auto"/>
            </w:tcBorders>
            <w:vAlign w:val="center"/>
            <w:hideMark/>
          </w:tcPr>
          <w:p w:rsidR="00F21E06" w:rsidRPr="00F21E06" w:rsidRDefault="00F21E06" w:rsidP="00F21E06">
            <w:pPr>
              <w:spacing w:before="120" w:after="100" w:afterAutospacing="1" w:line="240" w:lineRule="auto"/>
              <w:jc w:val="center"/>
              <w:rPr>
                <w:rFonts w:eastAsia="Times New Roman"/>
                <w:sz w:val="26"/>
                <w:szCs w:val="26"/>
              </w:rPr>
            </w:pPr>
            <w:r w:rsidRPr="00F21E06">
              <w:rPr>
                <w:rFonts w:eastAsia="Times New Roman"/>
                <w:i/>
                <w:iCs/>
                <w:sz w:val="26"/>
                <w:szCs w:val="26"/>
              </w:rPr>
              <w:t>(5)</w:t>
            </w:r>
          </w:p>
        </w:tc>
        <w:tc>
          <w:tcPr>
            <w:tcW w:w="1100" w:type="dxa"/>
            <w:tcBorders>
              <w:top w:val="nil"/>
              <w:left w:val="nil"/>
              <w:bottom w:val="single" w:sz="8" w:space="0" w:color="auto"/>
              <w:right w:val="single" w:sz="8" w:space="0" w:color="auto"/>
            </w:tcBorders>
            <w:vAlign w:val="center"/>
            <w:hideMark/>
          </w:tcPr>
          <w:p w:rsidR="00F21E06" w:rsidRPr="00F21E06" w:rsidRDefault="00F21E06" w:rsidP="00F21E06">
            <w:pPr>
              <w:spacing w:before="120" w:after="100" w:afterAutospacing="1" w:line="240" w:lineRule="auto"/>
              <w:jc w:val="center"/>
              <w:rPr>
                <w:rFonts w:eastAsia="Times New Roman"/>
                <w:sz w:val="26"/>
                <w:szCs w:val="26"/>
              </w:rPr>
            </w:pPr>
            <w:r w:rsidRPr="00F21E06">
              <w:rPr>
                <w:rFonts w:eastAsia="Times New Roman"/>
                <w:i/>
                <w:iCs/>
                <w:sz w:val="26"/>
                <w:szCs w:val="26"/>
              </w:rPr>
              <w:t>(6)</w:t>
            </w:r>
          </w:p>
        </w:tc>
        <w:tc>
          <w:tcPr>
            <w:tcW w:w="771" w:type="dxa"/>
            <w:tcBorders>
              <w:top w:val="nil"/>
              <w:left w:val="nil"/>
              <w:bottom w:val="single" w:sz="8" w:space="0" w:color="auto"/>
              <w:right w:val="single" w:sz="8" w:space="0" w:color="auto"/>
            </w:tcBorders>
            <w:vAlign w:val="center"/>
            <w:hideMark/>
          </w:tcPr>
          <w:p w:rsidR="00F21E06" w:rsidRPr="00F21E06" w:rsidRDefault="00F21E06" w:rsidP="00F21E06">
            <w:pPr>
              <w:spacing w:before="120" w:after="100" w:afterAutospacing="1" w:line="240" w:lineRule="auto"/>
              <w:jc w:val="center"/>
              <w:rPr>
                <w:rFonts w:eastAsia="Times New Roman"/>
                <w:sz w:val="26"/>
                <w:szCs w:val="26"/>
              </w:rPr>
            </w:pPr>
            <w:r w:rsidRPr="00F21E06">
              <w:rPr>
                <w:rFonts w:eastAsia="Times New Roman"/>
                <w:i/>
                <w:iCs/>
                <w:sz w:val="26"/>
                <w:szCs w:val="26"/>
              </w:rPr>
              <w:t>(7)</w:t>
            </w:r>
          </w:p>
        </w:tc>
        <w:tc>
          <w:tcPr>
            <w:tcW w:w="1122" w:type="dxa"/>
            <w:tcBorders>
              <w:top w:val="nil"/>
              <w:left w:val="nil"/>
              <w:bottom w:val="single" w:sz="8" w:space="0" w:color="auto"/>
              <w:right w:val="single" w:sz="8" w:space="0" w:color="auto"/>
            </w:tcBorders>
            <w:vAlign w:val="center"/>
            <w:hideMark/>
          </w:tcPr>
          <w:p w:rsidR="00F21E06" w:rsidRPr="00F21E06" w:rsidRDefault="00F21E06" w:rsidP="00F21E06">
            <w:pPr>
              <w:spacing w:before="120" w:after="100" w:afterAutospacing="1" w:line="240" w:lineRule="auto"/>
              <w:jc w:val="center"/>
              <w:rPr>
                <w:rFonts w:eastAsia="Times New Roman"/>
                <w:sz w:val="26"/>
                <w:szCs w:val="26"/>
              </w:rPr>
            </w:pPr>
            <w:r w:rsidRPr="00F21E06">
              <w:rPr>
                <w:rFonts w:eastAsia="Times New Roman"/>
                <w:i/>
                <w:iCs/>
                <w:sz w:val="26"/>
                <w:szCs w:val="26"/>
              </w:rPr>
              <w:t>(8)</w:t>
            </w:r>
          </w:p>
        </w:tc>
        <w:tc>
          <w:tcPr>
            <w:tcW w:w="756" w:type="dxa"/>
            <w:tcBorders>
              <w:top w:val="nil"/>
              <w:left w:val="nil"/>
              <w:bottom w:val="single" w:sz="8" w:space="0" w:color="auto"/>
              <w:right w:val="single" w:sz="8" w:space="0" w:color="auto"/>
            </w:tcBorders>
            <w:vAlign w:val="center"/>
            <w:hideMark/>
          </w:tcPr>
          <w:p w:rsidR="00F21E06" w:rsidRPr="00F21E06" w:rsidRDefault="00F21E06" w:rsidP="00F21E06">
            <w:pPr>
              <w:spacing w:before="120" w:after="100" w:afterAutospacing="1" w:line="240" w:lineRule="auto"/>
              <w:jc w:val="center"/>
              <w:rPr>
                <w:rFonts w:eastAsia="Times New Roman"/>
                <w:sz w:val="26"/>
                <w:szCs w:val="26"/>
              </w:rPr>
            </w:pPr>
            <w:r w:rsidRPr="00F21E06">
              <w:rPr>
                <w:rFonts w:eastAsia="Times New Roman"/>
                <w:i/>
                <w:iCs/>
                <w:sz w:val="26"/>
                <w:szCs w:val="26"/>
              </w:rPr>
              <w:t>(9)</w:t>
            </w:r>
          </w:p>
        </w:tc>
        <w:tc>
          <w:tcPr>
            <w:tcW w:w="1206" w:type="dxa"/>
            <w:tcBorders>
              <w:top w:val="nil"/>
              <w:left w:val="nil"/>
              <w:bottom w:val="single" w:sz="8" w:space="0" w:color="auto"/>
              <w:right w:val="single" w:sz="8" w:space="0" w:color="auto"/>
            </w:tcBorders>
            <w:vAlign w:val="center"/>
            <w:hideMark/>
          </w:tcPr>
          <w:p w:rsidR="00F21E06" w:rsidRPr="00F21E06" w:rsidRDefault="00F21E06" w:rsidP="00F21E06">
            <w:pPr>
              <w:spacing w:before="120" w:after="100" w:afterAutospacing="1" w:line="240" w:lineRule="auto"/>
              <w:jc w:val="center"/>
              <w:rPr>
                <w:rFonts w:eastAsia="Times New Roman"/>
                <w:sz w:val="26"/>
                <w:szCs w:val="26"/>
              </w:rPr>
            </w:pPr>
            <w:r w:rsidRPr="00F21E06">
              <w:rPr>
                <w:rFonts w:eastAsia="Times New Roman"/>
                <w:i/>
                <w:iCs/>
                <w:sz w:val="26"/>
                <w:szCs w:val="26"/>
              </w:rPr>
              <w:t>(10)</w:t>
            </w:r>
          </w:p>
        </w:tc>
        <w:tc>
          <w:tcPr>
            <w:tcW w:w="790" w:type="dxa"/>
            <w:tcBorders>
              <w:top w:val="nil"/>
              <w:left w:val="nil"/>
              <w:bottom w:val="single" w:sz="8" w:space="0" w:color="auto"/>
              <w:right w:val="single" w:sz="8" w:space="0" w:color="auto"/>
            </w:tcBorders>
            <w:vAlign w:val="center"/>
            <w:hideMark/>
          </w:tcPr>
          <w:p w:rsidR="00F21E06" w:rsidRPr="00F21E06" w:rsidRDefault="00F21E06" w:rsidP="00F21E06">
            <w:pPr>
              <w:spacing w:before="120" w:after="100" w:afterAutospacing="1" w:line="240" w:lineRule="auto"/>
              <w:jc w:val="center"/>
              <w:rPr>
                <w:rFonts w:eastAsia="Times New Roman"/>
                <w:sz w:val="26"/>
                <w:szCs w:val="26"/>
              </w:rPr>
            </w:pPr>
            <w:r w:rsidRPr="00F21E06">
              <w:rPr>
                <w:rFonts w:eastAsia="Times New Roman"/>
                <w:i/>
                <w:iCs/>
                <w:sz w:val="26"/>
                <w:szCs w:val="26"/>
              </w:rPr>
              <w:t>(11)</w:t>
            </w:r>
          </w:p>
        </w:tc>
        <w:tc>
          <w:tcPr>
            <w:tcW w:w="861" w:type="dxa"/>
            <w:tcBorders>
              <w:top w:val="nil"/>
              <w:left w:val="nil"/>
              <w:bottom w:val="single" w:sz="8" w:space="0" w:color="auto"/>
              <w:right w:val="single" w:sz="8" w:space="0" w:color="auto"/>
            </w:tcBorders>
            <w:vAlign w:val="center"/>
            <w:hideMark/>
          </w:tcPr>
          <w:p w:rsidR="00F21E06" w:rsidRPr="00F21E06" w:rsidRDefault="00F21E06" w:rsidP="00F21E06">
            <w:pPr>
              <w:spacing w:before="120" w:after="100" w:afterAutospacing="1" w:line="240" w:lineRule="auto"/>
              <w:jc w:val="center"/>
              <w:rPr>
                <w:rFonts w:eastAsia="Times New Roman"/>
                <w:sz w:val="26"/>
                <w:szCs w:val="26"/>
              </w:rPr>
            </w:pPr>
            <w:r w:rsidRPr="00F21E06">
              <w:rPr>
                <w:rFonts w:eastAsia="Times New Roman"/>
                <w:i/>
                <w:iCs/>
                <w:sz w:val="26"/>
                <w:szCs w:val="26"/>
              </w:rPr>
              <w:t>(12)</w:t>
            </w:r>
          </w:p>
        </w:tc>
      </w:tr>
      <w:tr w:rsidR="00F21E06" w:rsidRPr="00F21E06" w:rsidTr="00F21E06">
        <w:trPr>
          <w:tblCellSpacing w:w="0" w:type="dxa"/>
        </w:trPr>
        <w:tc>
          <w:tcPr>
            <w:tcW w:w="622" w:type="dxa"/>
            <w:tcBorders>
              <w:top w:val="nil"/>
              <w:left w:val="single" w:sz="8" w:space="0" w:color="auto"/>
              <w:bottom w:val="single" w:sz="8" w:space="0" w:color="auto"/>
              <w:right w:val="single" w:sz="8" w:space="0" w:color="auto"/>
            </w:tcBorders>
            <w:vAlign w:val="center"/>
            <w:hideMark/>
          </w:tcPr>
          <w:p w:rsidR="00F21E06" w:rsidRPr="00F21E06" w:rsidRDefault="00F21E06" w:rsidP="00F21E06">
            <w:pPr>
              <w:spacing w:before="120" w:after="100" w:afterAutospacing="1" w:line="240" w:lineRule="auto"/>
              <w:jc w:val="center"/>
              <w:rPr>
                <w:rFonts w:eastAsia="Times New Roman"/>
                <w:sz w:val="26"/>
                <w:szCs w:val="26"/>
              </w:rPr>
            </w:pPr>
            <w:r w:rsidRPr="00F21E06">
              <w:rPr>
                <w:rFonts w:eastAsia="Times New Roman"/>
                <w:sz w:val="26"/>
                <w:szCs w:val="26"/>
              </w:rPr>
              <w:t>1</w:t>
            </w:r>
          </w:p>
        </w:tc>
        <w:tc>
          <w:tcPr>
            <w:tcW w:w="2845" w:type="dxa"/>
            <w:tcBorders>
              <w:top w:val="nil"/>
              <w:left w:val="nil"/>
              <w:bottom w:val="single" w:sz="8" w:space="0" w:color="auto"/>
              <w:right w:val="single" w:sz="8" w:space="0" w:color="auto"/>
            </w:tcBorders>
            <w:vAlign w:val="center"/>
            <w:hideMark/>
          </w:tcPr>
          <w:p w:rsidR="00F21E06" w:rsidRPr="00F21E06" w:rsidRDefault="00F21E06" w:rsidP="00F21E06">
            <w:pPr>
              <w:spacing w:before="120" w:after="100" w:afterAutospacing="1" w:line="240" w:lineRule="auto"/>
              <w:rPr>
                <w:rFonts w:eastAsia="Times New Roman"/>
                <w:sz w:val="26"/>
                <w:szCs w:val="26"/>
              </w:rPr>
            </w:pPr>
            <w:r w:rsidRPr="00F21E06">
              <w:rPr>
                <w:rFonts w:eastAsia="Times New Roman"/>
                <w:sz w:val="26"/>
                <w:szCs w:val="26"/>
              </w:rPr>
              <w:t>Công chức thuộc các cơ quan hành chính từ cấp huyện trở lên</w:t>
            </w:r>
          </w:p>
        </w:tc>
        <w:tc>
          <w:tcPr>
            <w:tcW w:w="1100" w:type="dxa"/>
            <w:tcBorders>
              <w:top w:val="nil"/>
              <w:left w:val="nil"/>
              <w:bottom w:val="single" w:sz="8" w:space="0" w:color="auto"/>
              <w:right w:val="single" w:sz="8" w:space="0" w:color="auto"/>
            </w:tcBorders>
            <w:vAlign w:val="center"/>
            <w:hideMark/>
          </w:tcPr>
          <w:p w:rsidR="00F21E06" w:rsidRPr="00F21E06" w:rsidRDefault="00F21E06" w:rsidP="00F21E06">
            <w:pPr>
              <w:spacing w:before="120" w:after="100" w:afterAutospacing="1" w:line="240" w:lineRule="auto"/>
              <w:jc w:val="center"/>
              <w:rPr>
                <w:rFonts w:eastAsia="Times New Roman"/>
                <w:sz w:val="26"/>
                <w:szCs w:val="26"/>
              </w:rPr>
            </w:pPr>
            <w:r w:rsidRPr="00F21E06">
              <w:rPr>
                <w:rFonts w:eastAsia="Times New Roman"/>
                <w:sz w:val="26"/>
                <w:szCs w:val="26"/>
              </w:rPr>
              <w:t> </w:t>
            </w:r>
          </w:p>
        </w:tc>
        <w:tc>
          <w:tcPr>
            <w:tcW w:w="1152" w:type="dxa"/>
            <w:tcBorders>
              <w:top w:val="nil"/>
              <w:left w:val="nil"/>
              <w:bottom w:val="single" w:sz="8" w:space="0" w:color="auto"/>
              <w:right w:val="single" w:sz="8" w:space="0" w:color="auto"/>
            </w:tcBorders>
            <w:vAlign w:val="center"/>
            <w:hideMark/>
          </w:tcPr>
          <w:p w:rsidR="00F21E06" w:rsidRPr="00F21E06" w:rsidRDefault="00F21E06" w:rsidP="00F21E06">
            <w:pPr>
              <w:spacing w:before="120" w:after="100" w:afterAutospacing="1" w:line="240" w:lineRule="auto"/>
              <w:jc w:val="center"/>
              <w:rPr>
                <w:rFonts w:eastAsia="Times New Roman"/>
                <w:sz w:val="26"/>
                <w:szCs w:val="26"/>
              </w:rPr>
            </w:pPr>
            <w:r w:rsidRPr="00F21E06">
              <w:rPr>
                <w:rFonts w:eastAsia="Times New Roman"/>
                <w:sz w:val="26"/>
                <w:szCs w:val="26"/>
              </w:rPr>
              <w:t> </w:t>
            </w:r>
          </w:p>
        </w:tc>
        <w:tc>
          <w:tcPr>
            <w:tcW w:w="741" w:type="dxa"/>
            <w:tcBorders>
              <w:top w:val="nil"/>
              <w:left w:val="nil"/>
              <w:bottom w:val="single" w:sz="8" w:space="0" w:color="auto"/>
              <w:right w:val="single" w:sz="8" w:space="0" w:color="auto"/>
            </w:tcBorders>
            <w:vAlign w:val="center"/>
            <w:hideMark/>
          </w:tcPr>
          <w:p w:rsidR="00F21E06" w:rsidRPr="00F21E06" w:rsidRDefault="00F21E06" w:rsidP="00F21E06">
            <w:pPr>
              <w:spacing w:before="120" w:after="100" w:afterAutospacing="1" w:line="240" w:lineRule="auto"/>
              <w:jc w:val="center"/>
              <w:rPr>
                <w:rFonts w:eastAsia="Times New Roman"/>
                <w:sz w:val="26"/>
                <w:szCs w:val="26"/>
              </w:rPr>
            </w:pPr>
            <w:r w:rsidRPr="00F21E06">
              <w:rPr>
                <w:rFonts w:eastAsia="Times New Roman"/>
                <w:sz w:val="26"/>
                <w:szCs w:val="26"/>
              </w:rPr>
              <w:t> </w:t>
            </w:r>
          </w:p>
        </w:tc>
        <w:tc>
          <w:tcPr>
            <w:tcW w:w="1100" w:type="dxa"/>
            <w:tcBorders>
              <w:top w:val="nil"/>
              <w:left w:val="nil"/>
              <w:bottom w:val="single" w:sz="8" w:space="0" w:color="auto"/>
              <w:right w:val="single" w:sz="8" w:space="0" w:color="auto"/>
            </w:tcBorders>
            <w:vAlign w:val="center"/>
            <w:hideMark/>
          </w:tcPr>
          <w:p w:rsidR="00F21E06" w:rsidRPr="00F21E06" w:rsidRDefault="00F21E06" w:rsidP="00F21E06">
            <w:pPr>
              <w:spacing w:before="120" w:after="100" w:afterAutospacing="1" w:line="240" w:lineRule="auto"/>
              <w:jc w:val="center"/>
              <w:rPr>
                <w:rFonts w:eastAsia="Times New Roman"/>
                <w:sz w:val="26"/>
                <w:szCs w:val="26"/>
              </w:rPr>
            </w:pPr>
            <w:r w:rsidRPr="00F21E06">
              <w:rPr>
                <w:rFonts w:eastAsia="Times New Roman"/>
                <w:sz w:val="26"/>
                <w:szCs w:val="26"/>
              </w:rPr>
              <w:t> </w:t>
            </w:r>
          </w:p>
        </w:tc>
        <w:tc>
          <w:tcPr>
            <w:tcW w:w="771" w:type="dxa"/>
            <w:tcBorders>
              <w:top w:val="nil"/>
              <w:left w:val="nil"/>
              <w:bottom w:val="single" w:sz="8" w:space="0" w:color="auto"/>
              <w:right w:val="single" w:sz="8" w:space="0" w:color="auto"/>
            </w:tcBorders>
            <w:vAlign w:val="center"/>
            <w:hideMark/>
          </w:tcPr>
          <w:p w:rsidR="00F21E06" w:rsidRPr="00F21E06" w:rsidRDefault="00F21E06" w:rsidP="00F21E06">
            <w:pPr>
              <w:spacing w:before="120" w:after="100" w:afterAutospacing="1" w:line="240" w:lineRule="auto"/>
              <w:jc w:val="center"/>
              <w:rPr>
                <w:rFonts w:eastAsia="Times New Roman"/>
                <w:sz w:val="26"/>
                <w:szCs w:val="26"/>
              </w:rPr>
            </w:pPr>
            <w:r w:rsidRPr="00F21E06">
              <w:rPr>
                <w:rFonts w:eastAsia="Times New Roman"/>
                <w:sz w:val="26"/>
                <w:szCs w:val="26"/>
              </w:rPr>
              <w:t> </w:t>
            </w:r>
          </w:p>
        </w:tc>
        <w:tc>
          <w:tcPr>
            <w:tcW w:w="1122" w:type="dxa"/>
            <w:tcBorders>
              <w:top w:val="nil"/>
              <w:left w:val="nil"/>
              <w:bottom w:val="single" w:sz="8" w:space="0" w:color="auto"/>
              <w:right w:val="single" w:sz="8" w:space="0" w:color="auto"/>
            </w:tcBorders>
            <w:vAlign w:val="center"/>
            <w:hideMark/>
          </w:tcPr>
          <w:p w:rsidR="00F21E06" w:rsidRPr="00F21E06" w:rsidRDefault="00F21E06" w:rsidP="00F21E06">
            <w:pPr>
              <w:spacing w:before="120" w:after="100" w:afterAutospacing="1" w:line="240" w:lineRule="auto"/>
              <w:jc w:val="center"/>
              <w:rPr>
                <w:rFonts w:eastAsia="Times New Roman"/>
                <w:sz w:val="26"/>
                <w:szCs w:val="26"/>
              </w:rPr>
            </w:pPr>
            <w:r w:rsidRPr="00F21E06">
              <w:rPr>
                <w:rFonts w:eastAsia="Times New Roman"/>
                <w:sz w:val="26"/>
                <w:szCs w:val="26"/>
              </w:rPr>
              <w:t> </w:t>
            </w:r>
          </w:p>
        </w:tc>
        <w:tc>
          <w:tcPr>
            <w:tcW w:w="756" w:type="dxa"/>
            <w:tcBorders>
              <w:top w:val="nil"/>
              <w:left w:val="nil"/>
              <w:bottom w:val="single" w:sz="8" w:space="0" w:color="auto"/>
              <w:right w:val="single" w:sz="8" w:space="0" w:color="auto"/>
            </w:tcBorders>
            <w:vAlign w:val="center"/>
            <w:hideMark/>
          </w:tcPr>
          <w:p w:rsidR="00F21E06" w:rsidRPr="00F21E06" w:rsidRDefault="00F21E06" w:rsidP="00F21E06">
            <w:pPr>
              <w:spacing w:before="120" w:after="100" w:afterAutospacing="1" w:line="240" w:lineRule="auto"/>
              <w:jc w:val="center"/>
              <w:rPr>
                <w:rFonts w:eastAsia="Times New Roman"/>
                <w:sz w:val="26"/>
                <w:szCs w:val="26"/>
              </w:rPr>
            </w:pPr>
            <w:r w:rsidRPr="00F21E06">
              <w:rPr>
                <w:rFonts w:eastAsia="Times New Roman"/>
                <w:sz w:val="26"/>
                <w:szCs w:val="26"/>
              </w:rPr>
              <w:t> </w:t>
            </w:r>
          </w:p>
        </w:tc>
        <w:tc>
          <w:tcPr>
            <w:tcW w:w="1206" w:type="dxa"/>
            <w:tcBorders>
              <w:top w:val="nil"/>
              <w:left w:val="nil"/>
              <w:bottom w:val="single" w:sz="8" w:space="0" w:color="auto"/>
              <w:right w:val="single" w:sz="8" w:space="0" w:color="auto"/>
            </w:tcBorders>
            <w:vAlign w:val="center"/>
            <w:hideMark/>
          </w:tcPr>
          <w:p w:rsidR="00F21E06" w:rsidRPr="00F21E06" w:rsidRDefault="00F21E06" w:rsidP="00F21E06">
            <w:pPr>
              <w:spacing w:before="120" w:after="100" w:afterAutospacing="1" w:line="240" w:lineRule="auto"/>
              <w:jc w:val="center"/>
              <w:rPr>
                <w:rFonts w:eastAsia="Times New Roman"/>
                <w:sz w:val="26"/>
                <w:szCs w:val="26"/>
              </w:rPr>
            </w:pPr>
            <w:r w:rsidRPr="00F21E06">
              <w:rPr>
                <w:rFonts w:eastAsia="Times New Roman"/>
                <w:sz w:val="26"/>
                <w:szCs w:val="26"/>
              </w:rPr>
              <w:t> </w:t>
            </w:r>
          </w:p>
        </w:tc>
        <w:tc>
          <w:tcPr>
            <w:tcW w:w="790" w:type="dxa"/>
            <w:tcBorders>
              <w:top w:val="nil"/>
              <w:left w:val="nil"/>
              <w:bottom w:val="single" w:sz="8" w:space="0" w:color="auto"/>
              <w:right w:val="single" w:sz="8" w:space="0" w:color="auto"/>
            </w:tcBorders>
            <w:vAlign w:val="center"/>
            <w:hideMark/>
          </w:tcPr>
          <w:p w:rsidR="00F21E06" w:rsidRPr="00F21E06" w:rsidRDefault="00F21E06" w:rsidP="00F21E06">
            <w:pPr>
              <w:spacing w:before="120" w:after="100" w:afterAutospacing="1" w:line="240" w:lineRule="auto"/>
              <w:jc w:val="center"/>
              <w:rPr>
                <w:rFonts w:eastAsia="Times New Roman"/>
                <w:sz w:val="26"/>
                <w:szCs w:val="26"/>
              </w:rPr>
            </w:pPr>
            <w:r w:rsidRPr="00F21E06">
              <w:rPr>
                <w:rFonts w:eastAsia="Times New Roman"/>
                <w:sz w:val="26"/>
                <w:szCs w:val="26"/>
              </w:rPr>
              <w:t> </w:t>
            </w:r>
          </w:p>
        </w:tc>
        <w:tc>
          <w:tcPr>
            <w:tcW w:w="861" w:type="dxa"/>
            <w:tcBorders>
              <w:top w:val="nil"/>
              <w:left w:val="nil"/>
              <w:bottom w:val="single" w:sz="8" w:space="0" w:color="auto"/>
              <w:right w:val="single" w:sz="8" w:space="0" w:color="auto"/>
            </w:tcBorders>
            <w:vAlign w:val="center"/>
            <w:hideMark/>
          </w:tcPr>
          <w:p w:rsidR="00F21E06" w:rsidRPr="00F21E06" w:rsidRDefault="00F21E06" w:rsidP="00F21E06">
            <w:pPr>
              <w:spacing w:before="120" w:after="100" w:afterAutospacing="1" w:line="240" w:lineRule="auto"/>
              <w:jc w:val="center"/>
              <w:rPr>
                <w:rFonts w:eastAsia="Times New Roman"/>
                <w:sz w:val="26"/>
                <w:szCs w:val="26"/>
              </w:rPr>
            </w:pPr>
            <w:r w:rsidRPr="00F21E06">
              <w:rPr>
                <w:rFonts w:eastAsia="Times New Roman"/>
                <w:sz w:val="26"/>
                <w:szCs w:val="26"/>
              </w:rPr>
              <w:t> </w:t>
            </w:r>
          </w:p>
        </w:tc>
      </w:tr>
      <w:tr w:rsidR="00F21E06" w:rsidRPr="00F21E06" w:rsidTr="00F21E06">
        <w:trPr>
          <w:tblCellSpacing w:w="0" w:type="dxa"/>
        </w:trPr>
        <w:tc>
          <w:tcPr>
            <w:tcW w:w="622" w:type="dxa"/>
            <w:tcBorders>
              <w:top w:val="nil"/>
              <w:left w:val="single" w:sz="8" w:space="0" w:color="auto"/>
              <w:bottom w:val="single" w:sz="8" w:space="0" w:color="auto"/>
              <w:right w:val="single" w:sz="8" w:space="0" w:color="auto"/>
            </w:tcBorders>
            <w:vAlign w:val="center"/>
            <w:hideMark/>
          </w:tcPr>
          <w:p w:rsidR="00F21E06" w:rsidRPr="00F21E06" w:rsidRDefault="00F21E06" w:rsidP="00F21E06">
            <w:pPr>
              <w:spacing w:before="120" w:after="100" w:afterAutospacing="1" w:line="240" w:lineRule="auto"/>
              <w:jc w:val="center"/>
              <w:rPr>
                <w:rFonts w:eastAsia="Times New Roman"/>
                <w:sz w:val="26"/>
                <w:szCs w:val="26"/>
              </w:rPr>
            </w:pPr>
            <w:r w:rsidRPr="00F21E06">
              <w:rPr>
                <w:rFonts w:eastAsia="Times New Roman"/>
                <w:sz w:val="26"/>
                <w:szCs w:val="26"/>
              </w:rPr>
              <w:t>2</w:t>
            </w:r>
          </w:p>
        </w:tc>
        <w:tc>
          <w:tcPr>
            <w:tcW w:w="2845" w:type="dxa"/>
            <w:tcBorders>
              <w:top w:val="nil"/>
              <w:left w:val="nil"/>
              <w:bottom w:val="single" w:sz="8" w:space="0" w:color="auto"/>
              <w:right w:val="single" w:sz="8" w:space="0" w:color="auto"/>
            </w:tcBorders>
            <w:vAlign w:val="center"/>
            <w:hideMark/>
          </w:tcPr>
          <w:p w:rsidR="00F21E06" w:rsidRPr="00F21E06" w:rsidRDefault="00F21E06" w:rsidP="00F21E06">
            <w:pPr>
              <w:spacing w:before="120" w:after="100" w:afterAutospacing="1" w:line="240" w:lineRule="auto"/>
              <w:rPr>
                <w:rFonts w:eastAsia="Times New Roman"/>
                <w:sz w:val="26"/>
                <w:szCs w:val="26"/>
              </w:rPr>
            </w:pPr>
            <w:r w:rsidRPr="00F21E06">
              <w:rPr>
                <w:rFonts w:eastAsia="Times New Roman"/>
                <w:sz w:val="26"/>
                <w:szCs w:val="26"/>
              </w:rPr>
              <w:t>Công chức trong bộ máy lãnh đạo, quản lý các đơn vị sự nghiệp công lập</w:t>
            </w:r>
          </w:p>
        </w:tc>
        <w:tc>
          <w:tcPr>
            <w:tcW w:w="1100" w:type="dxa"/>
            <w:tcBorders>
              <w:top w:val="nil"/>
              <w:left w:val="nil"/>
              <w:bottom w:val="single" w:sz="8" w:space="0" w:color="auto"/>
              <w:right w:val="single" w:sz="8" w:space="0" w:color="auto"/>
            </w:tcBorders>
            <w:vAlign w:val="center"/>
            <w:hideMark/>
          </w:tcPr>
          <w:p w:rsidR="00F21E06" w:rsidRPr="00F21E06" w:rsidRDefault="00F21E06" w:rsidP="00F21E06">
            <w:pPr>
              <w:spacing w:before="120" w:after="100" w:afterAutospacing="1" w:line="240" w:lineRule="auto"/>
              <w:jc w:val="center"/>
              <w:rPr>
                <w:rFonts w:eastAsia="Times New Roman"/>
                <w:sz w:val="26"/>
                <w:szCs w:val="26"/>
              </w:rPr>
            </w:pPr>
            <w:r w:rsidRPr="00F21E06">
              <w:rPr>
                <w:rFonts w:eastAsia="Times New Roman"/>
                <w:sz w:val="26"/>
                <w:szCs w:val="26"/>
              </w:rPr>
              <w:t> </w:t>
            </w:r>
          </w:p>
        </w:tc>
        <w:tc>
          <w:tcPr>
            <w:tcW w:w="1152" w:type="dxa"/>
            <w:tcBorders>
              <w:top w:val="nil"/>
              <w:left w:val="nil"/>
              <w:bottom w:val="single" w:sz="8" w:space="0" w:color="auto"/>
              <w:right w:val="single" w:sz="8" w:space="0" w:color="auto"/>
            </w:tcBorders>
            <w:vAlign w:val="center"/>
            <w:hideMark/>
          </w:tcPr>
          <w:p w:rsidR="00F21E06" w:rsidRPr="00F21E06" w:rsidRDefault="00F21E06" w:rsidP="00F21E06">
            <w:pPr>
              <w:spacing w:before="120" w:after="100" w:afterAutospacing="1" w:line="240" w:lineRule="auto"/>
              <w:jc w:val="center"/>
              <w:rPr>
                <w:rFonts w:eastAsia="Times New Roman"/>
                <w:sz w:val="26"/>
                <w:szCs w:val="26"/>
              </w:rPr>
            </w:pPr>
            <w:r w:rsidRPr="00F21E06">
              <w:rPr>
                <w:rFonts w:eastAsia="Times New Roman"/>
                <w:sz w:val="26"/>
                <w:szCs w:val="26"/>
              </w:rPr>
              <w:t> </w:t>
            </w:r>
          </w:p>
        </w:tc>
        <w:tc>
          <w:tcPr>
            <w:tcW w:w="741" w:type="dxa"/>
            <w:tcBorders>
              <w:top w:val="nil"/>
              <w:left w:val="nil"/>
              <w:bottom w:val="single" w:sz="8" w:space="0" w:color="auto"/>
              <w:right w:val="single" w:sz="8" w:space="0" w:color="auto"/>
            </w:tcBorders>
            <w:vAlign w:val="center"/>
            <w:hideMark/>
          </w:tcPr>
          <w:p w:rsidR="00F21E06" w:rsidRPr="00F21E06" w:rsidRDefault="00F21E06" w:rsidP="00F21E06">
            <w:pPr>
              <w:spacing w:before="120" w:after="100" w:afterAutospacing="1" w:line="240" w:lineRule="auto"/>
              <w:jc w:val="center"/>
              <w:rPr>
                <w:rFonts w:eastAsia="Times New Roman"/>
                <w:sz w:val="26"/>
                <w:szCs w:val="26"/>
              </w:rPr>
            </w:pPr>
            <w:r w:rsidRPr="00F21E06">
              <w:rPr>
                <w:rFonts w:eastAsia="Times New Roman"/>
                <w:sz w:val="26"/>
                <w:szCs w:val="26"/>
              </w:rPr>
              <w:t> </w:t>
            </w:r>
          </w:p>
        </w:tc>
        <w:tc>
          <w:tcPr>
            <w:tcW w:w="1100" w:type="dxa"/>
            <w:tcBorders>
              <w:top w:val="nil"/>
              <w:left w:val="nil"/>
              <w:bottom w:val="single" w:sz="8" w:space="0" w:color="auto"/>
              <w:right w:val="single" w:sz="8" w:space="0" w:color="auto"/>
            </w:tcBorders>
            <w:vAlign w:val="center"/>
            <w:hideMark/>
          </w:tcPr>
          <w:p w:rsidR="00F21E06" w:rsidRPr="00F21E06" w:rsidRDefault="00F21E06" w:rsidP="00F21E06">
            <w:pPr>
              <w:spacing w:before="120" w:after="100" w:afterAutospacing="1" w:line="240" w:lineRule="auto"/>
              <w:jc w:val="center"/>
              <w:rPr>
                <w:rFonts w:eastAsia="Times New Roman"/>
                <w:sz w:val="26"/>
                <w:szCs w:val="26"/>
              </w:rPr>
            </w:pPr>
            <w:r w:rsidRPr="00F21E06">
              <w:rPr>
                <w:rFonts w:eastAsia="Times New Roman"/>
                <w:sz w:val="26"/>
                <w:szCs w:val="26"/>
              </w:rPr>
              <w:t> </w:t>
            </w:r>
          </w:p>
        </w:tc>
        <w:tc>
          <w:tcPr>
            <w:tcW w:w="771" w:type="dxa"/>
            <w:tcBorders>
              <w:top w:val="nil"/>
              <w:left w:val="nil"/>
              <w:bottom w:val="single" w:sz="8" w:space="0" w:color="auto"/>
              <w:right w:val="single" w:sz="8" w:space="0" w:color="auto"/>
            </w:tcBorders>
            <w:vAlign w:val="center"/>
            <w:hideMark/>
          </w:tcPr>
          <w:p w:rsidR="00F21E06" w:rsidRPr="00F21E06" w:rsidRDefault="00F21E06" w:rsidP="00F21E06">
            <w:pPr>
              <w:spacing w:before="120" w:after="100" w:afterAutospacing="1" w:line="240" w:lineRule="auto"/>
              <w:jc w:val="center"/>
              <w:rPr>
                <w:rFonts w:eastAsia="Times New Roman"/>
                <w:sz w:val="26"/>
                <w:szCs w:val="26"/>
              </w:rPr>
            </w:pPr>
            <w:r w:rsidRPr="00F21E06">
              <w:rPr>
                <w:rFonts w:eastAsia="Times New Roman"/>
                <w:sz w:val="26"/>
                <w:szCs w:val="26"/>
              </w:rPr>
              <w:t> </w:t>
            </w:r>
          </w:p>
        </w:tc>
        <w:tc>
          <w:tcPr>
            <w:tcW w:w="1122" w:type="dxa"/>
            <w:tcBorders>
              <w:top w:val="nil"/>
              <w:left w:val="nil"/>
              <w:bottom w:val="single" w:sz="8" w:space="0" w:color="auto"/>
              <w:right w:val="single" w:sz="8" w:space="0" w:color="auto"/>
            </w:tcBorders>
            <w:vAlign w:val="center"/>
            <w:hideMark/>
          </w:tcPr>
          <w:p w:rsidR="00F21E06" w:rsidRPr="00F21E06" w:rsidRDefault="00F21E06" w:rsidP="00F21E06">
            <w:pPr>
              <w:spacing w:before="120" w:after="100" w:afterAutospacing="1" w:line="240" w:lineRule="auto"/>
              <w:jc w:val="center"/>
              <w:rPr>
                <w:rFonts w:eastAsia="Times New Roman"/>
                <w:sz w:val="26"/>
                <w:szCs w:val="26"/>
              </w:rPr>
            </w:pPr>
            <w:r w:rsidRPr="00F21E06">
              <w:rPr>
                <w:rFonts w:eastAsia="Times New Roman"/>
                <w:sz w:val="26"/>
                <w:szCs w:val="26"/>
              </w:rPr>
              <w:t> </w:t>
            </w:r>
          </w:p>
        </w:tc>
        <w:tc>
          <w:tcPr>
            <w:tcW w:w="756" w:type="dxa"/>
            <w:tcBorders>
              <w:top w:val="nil"/>
              <w:left w:val="nil"/>
              <w:bottom w:val="single" w:sz="8" w:space="0" w:color="auto"/>
              <w:right w:val="single" w:sz="8" w:space="0" w:color="auto"/>
            </w:tcBorders>
            <w:vAlign w:val="center"/>
            <w:hideMark/>
          </w:tcPr>
          <w:p w:rsidR="00F21E06" w:rsidRPr="00F21E06" w:rsidRDefault="00F21E06" w:rsidP="00F21E06">
            <w:pPr>
              <w:spacing w:before="120" w:after="100" w:afterAutospacing="1" w:line="240" w:lineRule="auto"/>
              <w:jc w:val="center"/>
              <w:rPr>
                <w:rFonts w:eastAsia="Times New Roman"/>
                <w:sz w:val="26"/>
                <w:szCs w:val="26"/>
              </w:rPr>
            </w:pPr>
            <w:r w:rsidRPr="00F21E06">
              <w:rPr>
                <w:rFonts w:eastAsia="Times New Roman"/>
                <w:sz w:val="26"/>
                <w:szCs w:val="26"/>
              </w:rPr>
              <w:t> </w:t>
            </w:r>
          </w:p>
        </w:tc>
        <w:tc>
          <w:tcPr>
            <w:tcW w:w="1206" w:type="dxa"/>
            <w:tcBorders>
              <w:top w:val="nil"/>
              <w:left w:val="nil"/>
              <w:bottom w:val="single" w:sz="8" w:space="0" w:color="auto"/>
              <w:right w:val="single" w:sz="8" w:space="0" w:color="auto"/>
            </w:tcBorders>
            <w:vAlign w:val="center"/>
            <w:hideMark/>
          </w:tcPr>
          <w:p w:rsidR="00F21E06" w:rsidRPr="00F21E06" w:rsidRDefault="00F21E06" w:rsidP="00F21E06">
            <w:pPr>
              <w:spacing w:before="120" w:after="100" w:afterAutospacing="1" w:line="240" w:lineRule="auto"/>
              <w:jc w:val="center"/>
              <w:rPr>
                <w:rFonts w:eastAsia="Times New Roman"/>
                <w:sz w:val="26"/>
                <w:szCs w:val="26"/>
              </w:rPr>
            </w:pPr>
            <w:r w:rsidRPr="00F21E06">
              <w:rPr>
                <w:rFonts w:eastAsia="Times New Roman"/>
                <w:sz w:val="26"/>
                <w:szCs w:val="26"/>
              </w:rPr>
              <w:t> </w:t>
            </w:r>
          </w:p>
        </w:tc>
        <w:tc>
          <w:tcPr>
            <w:tcW w:w="790" w:type="dxa"/>
            <w:tcBorders>
              <w:top w:val="nil"/>
              <w:left w:val="nil"/>
              <w:bottom w:val="single" w:sz="8" w:space="0" w:color="auto"/>
              <w:right w:val="single" w:sz="8" w:space="0" w:color="auto"/>
            </w:tcBorders>
            <w:vAlign w:val="center"/>
            <w:hideMark/>
          </w:tcPr>
          <w:p w:rsidR="00F21E06" w:rsidRPr="00F21E06" w:rsidRDefault="00F21E06" w:rsidP="00F21E06">
            <w:pPr>
              <w:spacing w:before="120" w:after="100" w:afterAutospacing="1" w:line="240" w:lineRule="auto"/>
              <w:jc w:val="center"/>
              <w:rPr>
                <w:rFonts w:eastAsia="Times New Roman"/>
                <w:sz w:val="26"/>
                <w:szCs w:val="26"/>
              </w:rPr>
            </w:pPr>
            <w:r w:rsidRPr="00F21E06">
              <w:rPr>
                <w:rFonts w:eastAsia="Times New Roman"/>
                <w:sz w:val="26"/>
                <w:szCs w:val="26"/>
              </w:rPr>
              <w:t> </w:t>
            </w:r>
          </w:p>
        </w:tc>
        <w:tc>
          <w:tcPr>
            <w:tcW w:w="861" w:type="dxa"/>
            <w:tcBorders>
              <w:top w:val="nil"/>
              <w:left w:val="nil"/>
              <w:bottom w:val="single" w:sz="8" w:space="0" w:color="auto"/>
              <w:right w:val="single" w:sz="8" w:space="0" w:color="auto"/>
            </w:tcBorders>
            <w:vAlign w:val="center"/>
            <w:hideMark/>
          </w:tcPr>
          <w:p w:rsidR="00F21E06" w:rsidRPr="00F21E06" w:rsidRDefault="00F21E06" w:rsidP="00F21E06">
            <w:pPr>
              <w:spacing w:before="120" w:after="100" w:afterAutospacing="1" w:line="240" w:lineRule="auto"/>
              <w:jc w:val="center"/>
              <w:rPr>
                <w:rFonts w:eastAsia="Times New Roman"/>
                <w:sz w:val="26"/>
                <w:szCs w:val="26"/>
              </w:rPr>
            </w:pPr>
            <w:r w:rsidRPr="00F21E06">
              <w:rPr>
                <w:rFonts w:eastAsia="Times New Roman"/>
                <w:sz w:val="26"/>
                <w:szCs w:val="26"/>
              </w:rPr>
              <w:t> </w:t>
            </w:r>
          </w:p>
        </w:tc>
      </w:tr>
      <w:tr w:rsidR="00F21E06" w:rsidRPr="00F21E06" w:rsidTr="00F21E06">
        <w:trPr>
          <w:tblCellSpacing w:w="0" w:type="dxa"/>
        </w:trPr>
        <w:tc>
          <w:tcPr>
            <w:tcW w:w="622" w:type="dxa"/>
            <w:tcBorders>
              <w:top w:val="nil"/>
              <w:left w:val="single" w:sz="8" w:space="0" w:color="auto"/>
              <w:bottom w:val="single" w:sz="8" w:space="0" w:color="auto"/>
              <w:right w:val="single" w:sz="8" w:space="0" w:color="auto"/>
            </w:tcBorders>
            <w:vAlign w:val="center"/>
            <w:hideMark/>
          </w:tcPr>
          <w:p w:rsidR="00F21E06" w:rsidRPr="00F21E06" w:rsidRDefault="00F21E06" w:rsidP="00F21E06">
            <w:pPr>
              <w:spacing w:before="120" w:after="100" w:afterAutospacing="1" w:line="240" w:lineRule="auto"/>
              <w:jc w:val="center"/>
              <w:rPr>
                <w:rFonts w:eastAsia="Times New Roman"/>
                <w:sz w:val="26"/>
                <w:szCs w:val="26"/>
              </w:rPr>
            </w:pPr>
            <w:r w:rsidRPr="00F21E06">
              <w:rPr>
                <w:rFonts w:eastAsia="Times New Roman"/>
                <w:sz w:val="26"/>
                <w:szCs w:val="26"/>
              </w:rPr>
              <w:t>3</w:t>
            </w:r>
          </w:p>
        </w:tc>
        <w:tc>
          <w:tcPr>
            <w:tcW w:w="2845" w:type="dxa"/>
            <w:tcBorders>
              <w:top w:val="nil"/>
              <w:left w:val="nil"/>
              <w:bottom w:val="single" w:sz="8" w:space="0" w:color="auto"/>
              <w:right w:val="single" w:sz="8" w:space="0" w:color="auto"/>
            </w:tcBorders>
            <w:vAlign w:val="center"/>
            <w:hideMark/>
          </w:tcPr>
          <w:p w:rsidR="00F21E06" w:rsidRPr="00F21E06" w:rsidRDefault="00F21E06" w:rsidP="00F21E06">
            <w:pPr>
              <w:spacing w:before="120" w:after="100" w:afterAutospacing="1" w:line="240" w:lineRule="auto"/>
              <w:rPr>
                <w:rFonts w:eastAsia="Times New Roman"/>
                <w:sz w:val="26"/>
                <w:szCs w:val="26"/>
              </w:rPr>
            </w:pPr>
            <w:r w:rsidRPr="00F21E06">
              <w:rPr>
                <w:rFonts w:eastAsia="Times New Roman"/>
                <w:sz w:val="26"/>
                <w:szCs w:val="26"/>
              </w:rPr>
              <w:t>Cán bộ, công chức cấp xã</w:t>
            </w:r>
          </w:p>
        </w:tc>
        <w:tc>
          <w:tcPr>
            <w:tcW w:w="1100" w:type="dxa"/>
            <w:tcBorders>
              <w:top w:val="nil"/>
              <w:left w:val="nil"/>
              <w:bottom w:val="single" w:sz="8" w:space="0" w:color="auto"/>
              <w:right w:val="single" w:sz="8" w:space="0" w:color="auto"/>
            </w:tcBorders>
            <w:vAlign w:val="center"/>
            <w:hideMark/>
          </w:tcPr>
          <w:p w:rsidR="00F21E06" w:rsidRPr="00F21E06" w:rsidRDefault="00F21E06" w:rsidP="00F21E06">
            <w:pPr>
              <w:spacing w:before="120" w:after="100" w:afterAutospacing="1" w:line="240" w:lineRule="auto"/>
              <w:jc w:val="center"/>
              <w:rPr>
                <w:rFonts w:eastAsia="Times New Roman"/>
                <w:sz w:val="26"/>
                <w:szCs w:val="26"/>
              </w:rPr>
            </w:pPr>
            <w:r w:rsidRPr="00F21E06">
              <w:rPr>
                <w:rFonts w:eastAsia="Times New Roman"/>
                <w:sz w:val="26"/>
                <w:szCs w:val="26"/>
              </w:rPr>
              <w:t> </w:t>
            </w:r>
          </w:p>
        </w:tc>
        <w:tc>
          <w:tcPr>
            <w:tcW w:w="1152" w:type="dxa"/>
            <w:tcBorders>
              <w:top w:val="nil"/>
              <w:left w:val="nil"/>
              <w:bottom w:val="single" w:sz="8" w:space="0" w:color="auto"/>
              <w:right w:val="single" w:sz="8" w:space="0" w:color="auto"/>
            </w:tcBorders>
            <w:vAlign w:val="center"/>
            <w:hideMark/>
          </w:tcPr>
          <w:p w:rsidR="00F21E06" w:rsidRPr="00F21E06" w:rsidRDefault="00F21E06" w:rsidP="00F21E06">
            <w:pPr>
              <w:spacing w:before="120" w:after="100" w:afterAutospacing="1" w:line="240" w:lineRule="auto"/>
              <w:jc w:val="center"/>
              <w:rPr>
                <w:rFonts w:eastAsia="Times New Roman"/>
                <w:sz w:val="26"/>
                <w:szCs w:val="26"/>
              </w:rPr>
            </w:pPr>
            <w:r w:rsidRPr="00F21E06">
              <w:rPr>
                <w:rFonts w:eastAsia="Times New Roman"/>
                <w:sz w:val="26"/>
                <w:szCs w:val="26"/>
              </w:rPr>
              <w:t> </w:t>
            </w:r>
          </w:p>
        </w:tc>
        <w:tc>
          <w:tcPr>
            <w:tcW w:w="741" w:type="dxa"/>
            <w:tcBorders>
              <w:top w:val="nil"/>
              <w:left w:val="nil"/>
              <w:bottom w:val="single" w:sz="8" w:space="0" w:color="auto"/>
              <w:right w:val="single" w:sz="8" w:space="0" w:color="auto"/>
            </w:tcBorders>
            <w:vAlign w:val="center"/>
            <w:hideMark/>
          </w:tcPr>
          <w:p w:rsidR="00F21E06" w:rsidRPr="00F21E06" w:rsidRDefault="00F21E06" w:rsidP="00F21E06">
            <w:pPr>
              <w:spacing w:before="120" w:after="100" w:afterAutospacing="1" w:line="240" w:lineRule="auto"/>
              <w:jc w:val="center"/>
              <w:rPr>
                <w:rFonts w:eastAsia="Times New Roman"/>
                <w:sz w:val="26"/>
                <w:szCs w:val="26"/>
              </w:rPr>
            </w:pPr>
            <w:r w:rsidRPr="00F21E06">
              <w:rPr>
                <w:rFonts w:eastAsia="Times New Roman"/>
                <w:sz w:val="26"/>
                <w:szCs w:val="26"/>
              </w:rPr>
              <w:t> </w:t>
            </w:r>
          </w:p>
        </w:tc>
        <w:tc>
          <w:tcPr>
            <w:tcW w:w="1100" w:type="dxa"/>
            <w:tcBorders>
              <w:top w:val="nil"/>
              <w:left w:val="nil"/>
              <w:bottom w:val="single" w:sz="8" w:space="0" w:color="auto"/>
              <w:right w:val="single" w:sz="8" w:space="0" w:color="auto"/>
            </w:tcBorders>
            <w:vAlign w:val="center"/>
            <w:hideMark/>
          </w:tcPr>
          <w:p w:rsidR="00F21E06" w:rsidRPr="00F21E06" w:rsidRDefault="00F21E06" w:rsidP="00F21E06">
            <w:pPr>
              <w:spacing w:before="120" w:after="100" w:afterAutospacing="1" w:line="240" w:lineRule="auto"/>
              <w:jc w:val="center"/>
              <w:rPr>
                <w:rFonts w:eastAsia="Times New Roman"/>
                <w:sz w:val="26"/>
                <w:szCs w:val="26"/>
              </w:rPr>
            </w:pPr>
            <w:r w:rsidRPr="00F21E06">
              <w:rPr>
                <w:rFonts w:eastAsia="Times New Roman"/>
                <w:sz w:val="26"/>
                <w:szCs w:val="26"/>
              </w:rPr>
              <w:t> </w:t>
            </w:r>
          </w:p>
        </w:tc>
        <w:tc>
          <w:tcPr>
            <w:tcW w:w="771" w:type="dxa"/>
            <w:tcBorders>
              <w:top w:val="nil"/>
              <w:left w:val="nil"/>
              <w:bottom w:val="single" w:sz="8" w:space="0" w:color="auto"/>
              <w:right w:val="single" w:sz="8" w:space="0" w:color="auto"/>
            </w:tcBorders>
            <w:vAlign w:val="center"/>
            <w:hideMark/>
          </w:tcPr>
          <w:p w:rsidR="00F21E06" w:rsidRPr="00F21E06" w:rsidRDefault="00F21E06" w:rsidP="00F21E06">
            <w:pPr>
              <w:spacing w:before="120" w:after="100" w:afterAutospacing="1" w:line="240" w:lineRule="auto"/>
              <w:jc w:val="center"/>
              <w:rPr>
                <w:rFonts w:eastAsia="Times New Roman"/>
                <w:sz w:val="26"/>
                <w:szCs w:val="26"/>
              </w:rPr>
            </w:pPr>
            <w:r w:rsidRPr="00F21E06">
              <w:rPr>
                <w:rFonts w:eastAsia="Times New Roman"/>
                <w:sz w:val="26"/>
                <w:szCs w:val="26"/>
              </w:rPr>
              <w:t> </w:t>
            </w:r>
          </w:p>
        </w:tc>
        <w:tc>
          <w:tcPr>
            <w:tcW w:w="1122" w:type="dxa"/>
            <w:tcBorders>
              <w:top w:val="nil"/>
              <w:left w:val="nil"/>
              <w:bottom w:val="single" w:sz="8" w:space="0" w:color="auto"/>
              <w:right w:val="single" w:sz="8" w:space="0" w:color="auto"/>
            </w:tcBorders>
            <w:vAlign w:val="center"/>
            <w:hideMark/>
          </w:tcPr>
          <w:p w:rsidR="00F21E06" w:rsidRPr="00F21E06" w:rsidRDefault="00F21E06" w:rsidP="00F21E06">
            <w:pPr>
              <w:spacing w:before="120" w:after="100" w:afterAutospacing="1" w:line="240" w:lineRule="auto"/>
              <w:jc w:val="center"/>
              <w:rPr>
                <w:rFonts w:eastAsia="Times New Roman"/>
                <w:sz w:val="26"/>
                <w:szCs w:val="26"/>
              </w:rPr>
            </w:pPr>
            <w:r w:rsidRPr="00F21E06">
              <w:rPr>
                <w:rFonts w:eastAsia="Times New Roman"/>
                <w:sz w:val="26"/>
                <w:szCs w:val="26"/>
              </w:rPr>
              <w:t> </w:t>
            </w:r>
          </w:p>
        </w:tc>
        <w:tc>
          <w:tcPr>
            <w:tcW w:w="756" w:type="dxa"/>
            <w:tcBorders>
              <w:top w:val="nil"/>
              <w:left w:val="nil"/>
              <w:bottom w:val="single" w:sz="8" w:space="0" w:color="auto"/>
              <w:right w:val="single" w:sz="8" w:space="0" w:color="auto"/>
            </w:tcBorders>
            <w:vAlign w:val="center"/>
            <w:hideMark/>
          </w:tcPr>
          <w:p w:rsidR="00F21E06" w:rsidRPr="00F21E06" w:rsidRDefault="00F21E06" w:rsidP="00F21E06">
            <w:pPr>
              <w:spacing w:before="120" w:after="100" w:afterAutospacing="1" w:line="240" w:lineRule="auto"/>
              <w:jc w:val="center"/>
              <w:rPr>
                <w:rFonts w:eastAsia="Times New Roman"/>
                <w:sz w:val="26"/>
                <w:szCs w:val="26"/>
              </w:rPr>
            </w:pPr>
            <w:r w:rsidRPr="00F21E06">
              <w:rPr>
                <w:rFonts w:eastAsia="Times New Roman"/>
                <w:sz w:val="26"/>
                <w:szCs w:val="26"/>
              </w:rPr>
              <w:t> </w:t>
            </w:r>
          </w:p>
        </w:tc>
        <w:tc>
          <w:tcPr>
            <w:tcW w:w="1206" w:type="dxa"/>
            <w:tcBorders>
              <w:top w:val="nil"/>
              <w:left w:val="nil"/>
              <w:bottom w:val="single" w:sz="8" w:space="0" w:color="auto"/>
              <w:right w:val="single" w:sz="8" w:space="0" w:color="auto"/>
            </w:tcBorders>
            <w:vAlign w:val="center"/>
            <w:hideMark/>
          </w:tcPr>
          <w:p w:rsidR="00F21E06" w:rsidRPr="00F21E06" w:rsidRDefault="00F21E06" w:rsidP="00F21E06">
            <w:pPr>
              <w:spacing w:before="120" w:after="100" w:afterAutospacing="1" w:line="240" w:lineRule="auto"/>
              <w:jc w:val="center"/>
              <w:rPr>
                <w:rFonts w:eastAsia="Times New Roman"/>
                <w:sz w:val="26"/>
                <w:szCs w:val="26"/>
              </w:rPr>
            </w:pPr>
            <w:r w:rsidRPr="00F21E06">
              <w:rPr>
                <w:rFonts w:eastAsia="Times New Roman"/>
                <w:sz w:val="26"/>
                <w:szCs w:val="26"/>
              </w:rPr>
              <w:t> </w:t>
            </w:r>
          </w:p>
        </w:tc>
        <w:tc>
          <w:tcPr>
            <w:tcW w:w="790" w:type="dxa"/>
            <w:tcBorders>
              <w:top w:val="nil"/>
              <w:left w:val="nil"/>
              <w:bottom w:val="single" w:sz="8" w:space="0" w:color="auto"/>
              <w:right w:val="single" w:sz="8" w:space="0" w:color="auto"/>
            </w:tcBorders>
            <w:vAlign w:val="center"/>
            <w:hideMark/>
          </w:tcPr>
          <w:p w:rsidR="00F21E06" w:rsidRPr="00F21E06" w:rsidRDefault="00F21E06" w:rsidP="00F21E06">
            <w:pPr>
              <w:spacing w:before="120" w:after="100" w:afterAutospacing="1" w:line="240" w:lineRule="auto"/>
              <w:jc w:val="center"/>
              <w:rPr>
                <w:rFonts w:eastAsia="Times New Roman"/>
                <w:sz w:val="26"/>
                <w:szCs w:val="26"/>
              </w:rPr>
            </w:pPr>
            <w:r w:rsidRPr="00F21E06">
              <w:rPr>
                <w:rFonts w:eastAsia="Times New Roman"/>
                <w:sz w:val="26"/>
                <w:szCs w:val="26"/>
              </w:rPr>
              <w:t> </w:t>
            </w:r>
          </w:p>
        </w:tc>
        <w:tc>
          <w:tcPr>
            <w:tcW w:w="861" w:type="dxa"/>
            <w:tcBorders>
              <w:top w:val="nil"/>
              <w:left w:val="nil"/>
              <w:bottom w:val="single" w:sz="8" w:space="0" w:color="auto"/>
              <w:right w:val="single" w:sz="8" w:space="0" w:color="auto"/>
            </w:tcBorders>
            <w:vAlign w:val="center"/>
            <w:hideMark/>
          </w:tcPr>
          <w:p w:rsidR="00F21E06" w:rsidRPr="00F21E06" w:rsidRDefault="00F21E06" w:rsidP="00F21E06">
            <w:pPr>
              <w:spacing w:before="120" w:after="100" w:afterAutospacing="1" w:line="240" w:lineRule="auto"/>
              <w:jc w:val="center"/>
              <w:rPr>
                <w:rFonts w:eastAsia="Times New Roman"/>
                <w:sz w:val="26"/>
                <w:szCs w:val="26"/>
              </w:rPr>
            </w:pPr>
            <w:r w:rsidRPr="00F21E06">
              <w:rPr>
                <w:rFonts w:eastAsia="Times New Roman"/>
                <w:sz w:val="26"/>
                <w:szCs w:val="26"/>
              </w:rPr>
              <w:t> </w:t>
            </w:r>
          </w:p>
        </w:tc>
      </w:tr>
    </w:tbl>
    <w:p w:rsidR="00F21E06" w:rsidRPr="00F21E06" w:rsidRDefault="00F21E06" w:rsidP="00F21E06">
      <w:pPr>
        <w:spacing w:before="120" w:after="100" w:afterAutospacing="1" w:line="240" w:lineRule="auto"/>
        <w:rPr>
          <w:rFonts w:eastAsia="Times New Roman"/>
          <w:sz w:val="26"/>
          <w:szCs w:val="26"/>
        </w:rPr>
      </w:pPr>
      <w:r w:rsidRPr="00F21E06">
        <w:rPr>
          <w:rFonts w:eastAsia="Times New Roman"/>
          <w:sz w:val="26"/>
          <w:szCs w:val="26"/>
        </w:rPr>
        <w:t> </w:t>
      </w:r>
    </w:p>
    <w:tbl>
      <w:tblPr>
        <w:tblW w:w="0" w:type="auto"/>
        <w:tblCellSpacing w:w="0" w:type="dxa"/>
        <w:tblCellMar>
          <w:left w:w="0" w:type="dxa"/>
          <w:right w:w="0" w:type="dxa"/>
        </w:tblCellMar>
        <w:tblLook w:val="04A0" w:firstRow="1" w:lastRow="0" w:firstColumn="1" w:lastColumn="0" w:noHBand="0" w:noVBand="1"/>
      </w:tblPr>
      <w:tblGrid>
        <w:gridCol w:w="4308"/>
        <w:gridCol w:w="4980"/>
      </w:tblGrid>
      <w:tr w:rsidR="00F21E06" w:rsidRPr="00F21E06" w:rsidTr="00F21E06">
        <w:trPr>
          <w:tblCellSpacing w:w="0" w:type="dxa"/>
        </w:trPr>
        <w:tc>
          <w:tcPr>
            <w:tcW w:w="6588" w:type="dxa"/>
            <w:tcMar>
              <w:top w:w="0" w:type="dxa"/>
              <w:left w:w="108" w:type="dxa"/>
              <w:bottom w:w="0" w:type="dxa"/>
              <w:right w:w="108" w:type="dxa"/>
            </w:tcMar>
            <w:hideMark/>
          </w:tcPr>
          <w:p w:rsidR="00F21E06" w:rsidRPr="00F21E06" w:rsidRDefault="00F21E06" w:rsidP="00F21E06">
            <w:pPr>
              <w:spacing w:before="120" w:after="100" w:afterAutospacing="1" w:line="240" w:lineRule="auto"/>
              <w:jc w:val="center"/>
              <w:rPr>
                <w:rFonts w:eastAsia="Times New Roman"/>
                <w:sz w:val="26"/>
                <w:szCs w:val="26"/>
              </w:rPr>
            </w:pPr>
            <w:r w:rsidRPr="00F21E06">
              <w:rPr>
                <w:rFonts w:eastAsia="Times New Roman"/>
                <w:sz w:val="26"/>
                <w:szCs w:val="26"/>
              </w:rPr>
              <w:br/>
              <w:t>NGƯỜI LẬP BẢNG</w:t>
            </w:r>
            <w:r w:rsidRPr="00F21E06">
              <w:rPr>
                <w:rFonts w:eastAsia="Times New Roman"/>
                <w:sz w:val="26"/>
                <w:szCs w:val="26"/>
              </w:rPr>
              <w:br/>
            </w:r>
            <w:r w:rsidRPr="00F21E06">
              <w:rPr>
                <w:rFonts w:eastAsia="Times New Roman"/>
                <w:i/>
                <w:iCs/>
                <w:sz w:val="26"/>
                <w:szCs w:val="26"/>
              </w:rPr>
              <w:t>(Ký, họ tên)</w:t>
            </w:r>
          </w:p>
        </w:tc>
        <w:tc>
          <w:tcPr>
            <w:tcW w:w="7560" w:type="dxa"/>
            <w:tcMar>
              <w:top w:w="0" w:type="dxa"/>
              <w:left w:w="108" w:type="dxa"/>
              <w:bottom w:w="0" w:type="dxa"/>
              <w:right w:w="108" w:type="dxa"/>
            </w:tcMar>
            <w:hideMark/>
          </w:tcPr>
          <w:p w:rsidR="00F21E06" w:rsidRPr="00F21E06" w:rsidRDefault="00F21E06" w:rsidP="00F21E06">
            <w:pPr>
              <w:spacing w:before="120" w:after="100" w:afterAutospacing="1" w:line="240" w:lineRule="auto"/>
              <w:jc w:val="center"/>
              <w:rPr>
                <w:rFonts w:eastAsia="Times New Roman"/>
                <w:sz w:val="26"/>
                <w:szCs w:val="26"/>
              </w:rPr>
            </w:pPr>
            <w:proofErr w:type="gramStart"/>
            <w:r w:rsidRPr="00F21E06">
              <w:rPr>
                <w:rFonts w:eastAsia="Times New Roman"/>
                <w:i/>
                <w:iCs/>
                <w:sz w:val="26"/>
                <w:szCs w:val="26"/>
              </w:rPr>
              <w:t>……..,</w:t>
            </w:r>
            <w:proofErr w:type="gramEnd"/>
            <w:r w:rsidRPr="00F21E06">
              <w:rPr>
                <w:rFonts w:eastAsia="Times New Roman"/>
                <w:i/>
                <w:iCs/>
                <w:sz w:val="26"/>
                <w:szCs w:val="26"/>
              </w:rPr>
              <w:t xml:space="preserve"> Ngày … tháng …. </w:t>
            </w:r>
            <w:proofErr w:type="gramStart"/>
            <w:r w:rsidRPr="00F21E06">
              <w:rPr>
                <w:rFonts w:eastAsia="Times New Roman"/>
                <w:i/>
                <w:iCs/>
                <w:sz w:val="26"/>
                <w:szCs w:val="26"/>
              </w:rPr>
              <w:t>năm</w:t>
            </w:r>
            <w:proofErr w:type="gramEnd"/>
            <w:r w:rsidRPr="00F21E06">
              <w:rPr>
                <w:rFonts w:eastAsia="Times New Roman"/>
                <w:i/>
                <w:iCs/>
                <w:sz w:val="26"/>
                <w:szCs w:val="26"/>
              </w:rPr>
              <w:t xml:space="preserve"> 20….</w:t>
            </w:r>
            <w:r w:rsidRPr="00F21E06">
              <w:rPr>
                <w:rFonts w:eastAsia="Times New Roman"/>
                <w:sz w:val="26"/>
                <w:szCs w:val="26"/>
              </w:rPr>
              <w:br/>
              <w:t>THỦ TRƯỞNG ĐƠN VỊ</w:t>
            </w:r>
            <w:r w:rsidRPr="00F21E06">
              <w:rPr>
                <w:rFonts w:eastAsia="Times New Roman"/>
                <w:sz w:val="26"/>
                <w:szCs w:val="26"/>
              </w:rPr>
              <w:br/>
            </w:r>
            <w:r w:rsidRPr="00F21E06">
              <w:rPr>
                <w:rFonts w:eastAsia="Times New Roman"/>
                <w:i/>
                <w:iCs/>
                <w:sz w:val="26"/>
                <w:szCs w:val="26"/>
              </w:rPr>
              <w:t>(Ký tên, đóng dấu)</w:t>
            </w:r>
          </w:p>
        </w:tc>
      </w:tr>
    </w:tbl>
    <w:p w:rsidR="00F21E06" w:rsidRDefault="00F21E06" w:rsidP="00F21E06">
      <w:pPr>
        <w:spacing w:before="120" w:after="100" w:afterAutospacing="1" w:line="240" w:lineRule="auto"/>
        <w:rPr>
          <w:rFonts w:eastAsia="Times New Roman"/>
          <w:sz w:val="26"/>
          <w:szCs w:val="26"/>
        </w:rPr>
      </w:pPr>
      <w:r w:rsidRPr="00F21E06">
        <w:rPr>
          <w:rFonts w:eastAsia="Times New Roman"/>
          <w:sz w:val="26"/>
          <w:szCs w:val="26"/>
        </w:rPr>
        <w:t> </w:t>
      </w:r>
    </w:p>
    <w:p w:rsidR="00F21E06" w:rsidRDefault="00F21E06" w:rsidP="00F21E06">
      <w:pPr>
        <w:spacing w:before="120" w:after="100" w:afterAutospacing="1" w:line="240" w:lineRule="auto"/>
        <w:rPr>
          <w:rFonts w:eastAsia="Times New Roman"/>
          <w:sz w:val="26"/>
          <w:szCs w:val="26"/>
        </w:rPr>
      </w:pPr>
    </w:p>
    <w:p w:rsidR="00F21E06" w:rsidRDefault="00F21E06" w:rsidP="00F21E06">
      <w:pPr>
        <w:spacing w:before="120" w:after="100" w:afterAutospacing="1" w:line="240" w:lineRule="auto"/>
        <w:rPr>
          <w:rFonts w:eastAsia="Times New Roman"/>
          <w:sz w:val="26"/>
          <w:szCs w:val="26"/>
        </w:rPr>
      </w:pPr>
    </w:p>
    <w:p w:rsidR="00F21E06" w:rsidRPr="00F21E06" w:rsidRDefault="00F21E06" w:rsidP="00F21E06">
      <w:pPr>
        <w:spacing w:before="120" w:after="100" w:afterAutospacing="1" w:line="240" w:lineRule="auto"/>
        <w:rPr>
          <w:rFonts w:eastAsia="Times New Roman"/>
          <w:sz w:val="26"/>
          <w:szCs w:val="26"/>
        </w:rPr>
      </w:pPr>
    </w:p>
    <w:tbl>
      <w:tblPr>
        <w:tblW w:w="0" w:type="dxa"/>
        <w:tblCellSpacing w:w="0" w:type="dxa"/>
        <w:tblCellMar>
          <w:left w:w="0" w:type="dxa"/>
          <w:right w:w="0" w:type="dxa"/>
        </w:tblCellMar>
        <w:tblLook w:val="04A0" w:firstRow="1" w:lastRow="0" w:firstColumn="1" w:lastColumn="0" w:noHBand="0" w:noVBand="1"/>
      </w:tblPr>
      <w:tblGrid>
        <w:gridCol w:w="1673"/>
        <w:gridCol w:w="4786"/>
        <w:gridCol w:w="2613"/>
      </w:tblGrid>
      <w:tr w:rsidR="00F21E06" w:rsidRPr="00F21E06" w:rsidTr="00F21E06">
        <w:trPr>
          <w:tblCellSpacing w:w="0" w:type="dxa"/>
        </w:trPr>
        <w:tc>
          <w:tcPr>
            <w:tcW w:w="2388" w:type="dxa"/>
            <w:hideMark/>
          </w:tcPr>
          <w:p w:rsidR="00F21E06" w:rsidRPr="00F21E06" w:rsidRDefault="00F21E06" w:rsidP="00F21E06">
            <w:pPr>
              <w:spacing w:before="120" w:after="100" w:afterAutospacing="1" w:line="240" w:lineRule="auto"/>
              <w:rPr>
                <w:rFonts w:eastAsia="Times New Roman"/>
                <w:sz w:val="26"/>
                <w:szCs w:val="26"/>
              </w:rPr>
            </w:pPr>
            <w:r w:rsidRPr="00F21E06">
              <w:rPr>
                <w:rFonts w:eastAsia="Times New Roman"/>
                <w:b/>
                <w:bCs/>
                <w:sz w:val="26"/>
                <w:szCs w:val="26"/>
              </w:rPr>
              <w:t>Tên Bộ, ngành:</w:t>
            </w:r>
          </w:p>
        </w:tc>
        <w:tc>
          <w:tcPr>
            <w:tcW w:w="7676" w:type="dxa"/>
            <w:hideMark/>
          </w:tcPr>
          <w:p w:rsidR="00F21E06" w:rsidRPr="00F21E06" w:rsidRDefault="00F21E06" w:rsidP="00F21E06">
            <w:pPr>
              <w:spacing w:before="120" w:after="100" w:afterAutospacing="1" w:line="240" w:lineRule="auto"/>
              <w:jc w:val="center"/>
              <w:rPr>
                <w:rFonts w:eastAsia="Times New Roman"/>
                <w:sz w:val="26"/>
                <w:szCs w:val="26"/>
              </w:rPr>
            </w:pPr>
            <w:r w:rsidRPr="00F21E06">
              <w:rPr>
                <w:rFonts w:eastAsia="Times New Roman"/>
                <w:b/>
                <w:bCs/>
                <w:sz w:val="26"/>
                <w:szCs w:val="26"/>
              </w:rPr>
              <w:t>BÁO CÁO TỔNG HỢP KẾT QUẢ ĐÁNH GIÁ, PHÂN LOẠI VIÊN CHỨC NĂM 2014</w:t>
            </w:r>
            <w:r w:rsidRPr="00F21E06">
              <w:rPr>
                <w:rFonts w:eastAsia="Times New Roman"/>
                <w:sz w:val="26"/>
                <w:szCs w:val="26"/>
              </w:rPr>
              <w:br/>
            </w:r>
            <w:r w:rsidRPr="00F21E06">
              <w:rPr>
                <w:rFonts w:eastAsia="Times New Roman"/>
                <w:i/>
                <w:iCs/>
                <w:sz w:val="26"/>
                <w:szCs w:val="26"/>
              </w:rPr>
              <w:t>(Kèm theo Công văn số 4393/BNV-CCVC ngày 17/10/2014 của Bộ Nội vụ)</w:t>
            </w:r>
          </w:p>
        </w:tc>
        <w:tc>
          <w:tcPr>
            <w:tcW w:w="4200" w:type="dxa"/>
            <w:hideMark/>
          </w:tcPr>
          <w:p w:rsidR="00F21E06" w:rsidRPr="00F21E06" w:rsidRDefault="00F21E06" w:rsidP="00F21E06">
            <w:pPr>
              <w:spacing w:before="120" w:after="100" w:afterAutospacing="1" w:line="240" w:lineRule="auto"/>
              <w:jc w:val="center"/>
              <w:rPr>
                <w:rFonts w:eastAsia="Times New Roman"/>
                <w:sz w:val="26"/>
                <w:szCs w:val="26"/>
              </w:rPr>
            </w:pPr>
            <w:r w:rsidRPr="00F21E06">
              <w:rPr>
                <w:rFonts w:eastAsia="Times New Roman"/>
                <w:b/>
                <w:bCs/>
                <w:sz w:val="26"/>
                <w:szCs w:val="26"/>
              </w:rPr>
              <w:t>Biểu số 3</w:t>
            </w:r>
            <w:r w:rsidRPr="00F21E06">
              <w:rPr>
                <w:rFonts w:eastAsia="Times New Roman"/>
                <w:sz w:val="26"/>
                <w:szCs w:val="26"/>
              </w:rPr>
              <w:br/>
              <w:t>(Áp dụng đối với viên chức các Bộ, ngành Trung ương)</w:t>
            </w:r>
          </w:p>
        </w:tc>
      </w:tr>
    </w:tbl>
    <w:p w:rsidR="00F21E06" w:rsidRPr="00F21E06" w:rsidRDefault="00F21E06" w:rsidP="00F21E06">
      <w:pPr>
        <w:spacing w:before="120" w:after="100" w:afterAutospacing="1" w:line="240" w:lineRule="auto"/>
        <w:rPr>
          <w:rFonts w:eastAsia="Times New Roman"/>
          <w:sz w:val="26"/>
          <w:szCs w:val="26"/>
        </w:rPr>
      </w:pPr>
      <w:r w:rsidRPr="00F21E06">
        <w:rPr>
          <w:rFonts w:eastAsia="Times New Roman"/>
          <w:sz w:val="26"/>
          <w:szCs w:val="26"/>
        </w:rPr>
        <w:t> </w:t>
      </w:r>
    </w:p>
    <w:tbl>
      <w:tblPr>
        <w:tblW w:w="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1"/>
        <w:gridCol w:w="1400"/>
        <w:gridCol w:w="898"/>
        <w:gridCol w:w="914"/>
        <w:gridCol w:w="515"/>
        <w:gridCol w:w="898"/>
        <w:gridCol w:w="525"/>
        <w:gridCol w:w="905"/>
        <w:gridCol w:w="520"/>
        <w:gridCol w:w="932"/>
        <w:gridCol w:w="561"/>
        <w:gridCol w:w="583"/>
      </w:tblGrid>
      <w:tr w:rsidR="00F21E06" w:rsidRPr="00F21E06" w:rsidTr="00F21E06">
        <w:trPr>
          <w:tblCellSpacing w:w="0" w:type="dxa"/>
        </w:trPr>
        <w:tc>
          <w:tcPr>
            <w:tcW w:w="622" w:type="dxa"/>
            <w:vMerge w:val="restart"/>
            <w:tcBorders>
              <w:top w:val="single" w:sz="8" w:space="0" w:color="auto"/>
              <w:left w:val="single" w:sz="8" w:space="0" w:color="auto"/>
              <w:bottom w:val="single" w:sz="8" w:space="0" w:color="auto"/>
              <w:right w:val="single" w:sz="8" w:space="0" w:color="auto"/>
            </w:tcBorders>
            <w:vAlign w:val="center"/>
            <w:hideMark/>
          </w:tcPr>
          <w:p w:rsidR="00F21E06" w:rsidRPr="00F21E06" w:rsidRDefault="00F21E06" w:rsidP="00F21E06">
            <w:pPr>
              <w:spacing w:before="120" w:after="100" w:afterAutospacing="1" w:line="240" w:lineRule="auto"/>
              <w:jc w:val="center"/>
              <w:rPr>
                <w:rFonts w:eastAsia="Times New Roman"/>
                <w:sz w:val="26"/>
                <w:szCs w:val="26"/>
              </w:rPr>
            </w:pPr>
            <w:r w:rsidRPr="00F21E06">
              <w:rPr>
                <w:rFonts w:eastAsia="Times New Roman"/>
                <w:b/>
                <w:bCs/>
                <w:sz w:val="26"/>
                <w:szCs w:val="26"/>
              </w:rPr>
              <w:t>TT</w:t>
            </w:r>
          </w:p>
        </w:tc>
        <w:tc>
          <w:tcPr>
            <w:tcW w:w="2845" w:type="dxa"/>
            <w:vMerge w:val="restart"/>
            <w:tcBorders>
              <w:top w:val="single" w:sz="8" w:space="0" w:color="auto"/>
              <w:left w:val="nil"/>
              <w:bottom w:val="single" w:sz="8" w:space="0" w:color="auto"/>
              <w:right w:val="single" w:sz="8" w:space="0" w:color="auto"/>
            </w:tcBorders>
            <w:vAlign w:val="center"/>
            <w:hideMark/>
          </w:tcPr>
          <w:p w:rsidR="00F21E06" w:rsidRPr="00F21E06" w:rsidRDefault="00F21E06" w:rsidP="00F21E06">
            <w:pPr>
              <w:spacing w:before="120" w:after="100" w:afterAutospacing="1" w:line="240" w:lineRule="auto"/>
              <w:jc w:val="center"/>
              <w:rPr>
                <w:rFonts w:eastAsia="Times New Roman"/>
                <w:sz w:val="26"/>
                <w:szCs w:val="26"/>
              </w:rPr>
            </w:pPr>
            <w:r w:rsidRPr="00F21E06">
              <w:rPr>
                <w:rFonts w:eastAsia="Times New Roman"/>
                <w:b/>
                <w:bCs/>
                <w:sz w:val="26"/>
                <w:szCs w:val="26"/>
              </w:rPr>
              <w:t>Đơn vị</w:t>
            </w:r>
          </w:p>
        </w:tc>
        <w:tc>
          <w:tcPr>
            <w:tcW w:w="1100" w:type="dxa"/>
            <w:vMerge w:val="restart"/>
            <w:tcBorders>
              <w:top w:val="single" w:sz="8" w:space="0" w:color="auto"/>
              <w:left w:val="nil"/>
              <w:bottom w:val="single" w:sz="8" w:space="0" w:color="auto"/>
              <w:right w:val="single" w:sz="8" w:space="0" w:color="auto"/>
            </w:tcBorders>
            <w:vAlign w:val="center"/>
            <w:hideMark/>
          </w:tcPr>
          <w:p w:rsidR="00F21E06" w:rsidRPr="00F21E06" w:rsidRDefault="00F21E06" w:rsidP="00F21E06">
            <w:pPr>
              <w:spacing w:before="120" w:after="100" w:afterAutospacing="1" w:line="240" w:lineRule="auto"/>
              <w:jc w:val="center"/>
              <w:rPr>
                <w:rFonts w:eastAsia="Times New Roman"/>
                <w:sz w:val="26"/>
                <w:szCs w:val="26"/>
              </w:rPr>
            </w:pPr>
            <w:r w:rsidRPr="00F21E06">
              <w:rPr>
                <w:rFonts w:eastAsia="Times New Roman"/>
                <w:b/>
                <w:bCs/>
                <w:sz w:val="26"/>
                <w:szCs w:val="26"/>
              </w:rPr>
              <w:t>Tổng số</w:t>
            </w:r>
            <w:r w:rsidRPr="00F21E06">
              <w:rPr>
                <w:rFonts w:eastAsia="Times New Roman"/>
                <w:sz w:val="26"/>
                <w:szCs w:val="26"/>
              </w:rPr>
              <w:t xml:space="preserve"> (người)</w:t>
            </w:r>
          </w:p>
        </w:tc>
        <w:tc>
          <w:tcPr>
            <w:tcW w:w="7638" w:type="dxa"/>
            <w:gridSpan w:val="8"/>
            <w:tcBorders>
              <w:top w:val="single" w:sz="8" w:space="0" w:color="auto"/>
              <w:left w:val="nil"/>
              <w:bottom w:val="single" w:sz="8" w:space="0" w:color="auto"/>
              <w:right w:val="single" w:sz="8" w:space="0" w:color="auto"/>
            </w:tcBorders>
            <w:vAlign w:val="center"/>
            <w:hideMark/>
          </w:tcPr>
          <w:p w:rsidR="00F21E06" w:rsidRPr="00F21E06" w:rsidRDefault="00F21E06" w:rsidP="00F21E06">
            <w:pPr>
              <w:spacing w:before="120" w:after="100" w:afterAutospacing="1" w:line="240" w:lineRule="auto"/>
              <w:jc w:val="center"/>
              <w:rPr>
                <w:rFonts w:eastAsia="Times New Roman"/>
                <w:sz w:val="26"/>
                <w:szCs w:val="26"/>
              </w:rPr>
            </w:pPr>
            <w:r w:rsidRPr="00F21E06">
              <w:rPr>
                <w:rFonts w:eastAsia="Times New Roman"/>
                <w:b/>
                <w:bCs/>
                <w:sz w:val="26"/>
                <w:szCs w:val="26"/>
              </w:rPr>
              <w:t>Mức độ phân loại đánh giá</w:t>
            </w:r>
          </w:p>
        </w:tc>
        <w:tc>
          <w:tcPr>
            <w:tcW w:w="861" w:type="dxa"/>
            <w:vMerge w:val="restart"/>
            <w:tcBorders>
              <w:top w:val="single" w:sz="8" w:space="0" w:color="auto"/>
              <w:left w:val="nil"/>
              <w:bottom w:val="single" w:sz="8" w:space="0" w:color="auto"/>
              <w:right w:val="single" w:sz="8" w:space="0" w:color="auto"/>
            </w:tcBorders>
            <w:vAlign w:val="center"/>
            <w:hideMark/>
          </w:tcPr>
          <w:p w:rsidR="00F21E06" w:rsidRPr="00F21E06" w:rsidRDefault="00F21E06" w:rsidP="00F21E06">
            <w:pPr>
              <w:spacing w:before="120" w:after="100" w:afterAutospacing="1" w:line="240" w:lineRule="auto"/>
              <w:jc w:val="center"/>
              <w:rPr>
                <w:rFonts w:eastAsia="Times New Roman"/>
                <w:sz w:val="26"/>
                <w:szCs w:val="26"/>
              </w:rPr>
            </w:pPr>
            <w:r w:rsidRPr="00F21E06">
              <w:rPr>
                <w:rFonts w:eastAsia="Times New Roman"/>
                <w:b/>
                <w:bCs/>
                <w:sz w:val="26"/>
                <w:szCs w:val="26"/>
              </w:rPr>
              <w:t>Ghi chú</w:t>
            </w:r>
          </w:p>
        </w:tc>
      </w:tr>
      <w:tr w:rsidR="00F21E06" w:rsidRPr="00F21E06" w:rsidTr="00F21E06">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F21E06" w:rsidRPr="00F21E06" w:rsidRDefault="00F21E06" w:rsidP="00F21E06">
            <w:pPr>
              <w:spacing w:line="240" w:lineRule="auto"/>
              <w:rPr>
                <w:rFonts w:eastAsia="Times New Roman"/>
                <w:sz w:val="26"/>
                <w:szCs w:val="26"/>
              </w:rPr>
            </w:pPr>
          </w:p>
        </w:tc>
        <w:tc>
          <w:tcPr>
            <w:tcW w:w="0" w:type="auto"/>
            <w:vMerge/>
            <w:tcBorders>
              <w:top w:val="single" w:sz="8" w:space="0" w:color="auto"/>
              <w:left w:val="nil"/>
              <w:bottom w:val="single" w:sz="8" w:space="0" w:color="auto"/>
              <w:right w:val="single" w:sz="8" w:space="0" w:color="auto"/>
            </w:tcBorders>
            <w:vAlign w:val="center"/>
            <w:hideMark/>
          </w:tcPr>
          <w:p w:rsidR="00F21E06" w:rsidRPr="00F21E06" w:rsidRDefault="00F21E06" w:rsidP="00F21E06">
            <w:pPr>
              <w:spacing w:line="240" w:lineRule="auto"/>
              <w:rPr>
                <w:rFonts w:eastAsia="Times New Roman"/>
                <w:sz w:val="26"/>
                <w:szCs w:val="26"/>
              </w:rPr>
            </w:pPr>
          </w:p>
        </w:tc>
        <w:tc>
          <w:tcPr>
            <w:tcW w:w="0" w:type="auto"/>
            <w:vMerge/>
            <w:tcBorders>
              <w:top w:val="single" w:sz="8" w:space="0" w:color="auto"/>
              <w:left w:val="nil"/>
              <w:bottom w:val="single" w:sz="8" w:space="0" w:color="auto"/>
              <w:right w:val="single" w:sz="8" w:space="0" w:color="auto"/>
            </w:tcBorders>
            <w:vAlign w:val="center"/>
            <w:hideMark/>
          </w:tcPr>
          <w:p w:rsidR="00F21E06" w:rsidRPr="00F21E06" w:rsidRDefault="00F21E06" w:rsidP="00F21E06">
            <w:pPr>
              <w:spacing w:line="240" w:lineRule="auto"/>
              <w:rPr>
                <w:rFonts w:eastAsia="Times New Roman"/>
                <w:sz w:val="26"/>
                <w:szCs w:val="26"/>
              </w:rPr>
            </w:pPr>
          </w:p>
        </w:tc>
        <w:tc>
          <w:tcPr>
            <w:tcW w:w="1893" w:type="dxa"/>
            <w:gridSpan w:val="2"/>
            <w:tcBorders>
              <w:top w:val="nil"/>
              <w:left w:val="nil"/>
              <w:bottom w:val="single" w:sz="8" w:space="0" w:color="auto"/>
              <w:right w:val="single" w:sz="8" w:space="0" w:color="auto"/>
            </w:tcBorders>
            <w:vAlign w:val="center"/>
            <w:hideMark/>
          </w:tcPr>
          <w:p w:rsidR="00F21E06" w:rsidRPr="00F21E06" w:rsidRDefault="00F21E06" w:rsidP="00F21E06">
            <w:pPr>
              <w:spacing w:before="120" w:after="100" w:afterAutospacing="1" w:line="240" w:lineRule="auto"/>
              <w:jc w:val="center"/>
              <w:rPr>
                <w:rFonts w:eastAsia="Times New Roman"/>
                <w:sz w:val="26"/>
                <w:szCs w:val="26"/>
              </w:rPr>
            </w:pPr>
            <w:r w:rsidRPr="00F21E06">
              <w:rPr>
                <w:rFonts w:eastAsia="Times New Roman"/>
                <w:sz w:val="26"/>
                <w:szCs w:val="26"/>
              </w:rPr>
              <w:t>Hoàn thành xuất sắc nhiệm vụ</w:t>
            </w:r>
          </w:p>
        </w:tc>
        <w:tc>
          <w:tcPr>
            <w:tcW w:w="1871" w:type="dxa"/>
            <w:gridSpan w:val="2"/>
            <w:tcBorders>
              <w:top w:val="nil"/>
              <w:left w:val="nil"/>
              <w:bottom w:val="single" w:sz="8" w:space="0" w:color="auto"/>
              <w:right w:val="single" w:sz="8" w:space="0" w:color="auto"/>
            </w:tcBorders>
            <w:vAlign w:val="center"/>
            <w:hideMark/>
          </w:tcPr>
          <w:p w:rsidR="00F21E06" w:rsidRPr="00F21E06" w:rsidRDefault="00F21E06" w:rsidP="00F21E06">
            <w:pPr>
              <w:spacing w:before="120" w:after="100" w:afterAutospacing="1" w:line="240" w:lineRule="auto"/>
              <w:jc w:val="center"/>
              <w:rPr>
                <w:rFonts w:eastAsia="Times New Roman"/>
                <w:sz w:val="26"/>
                <w:szCs w:val="26"/>
              </w:rPr>
            </w:pPr>
            <w:r w:rsidRPr="00F21E06">
              <w:rPr>
                <w:rFonts w:eastAsia="Times New Roman"/>
                <w:sz w:val="26"/>
                <w:szCs w:val="26"/>
              </w:rPr>
              <w:t>Hoàn thành tốt nhiệm vụ</w:t>
            </w:r>
          </w:p>
        </w:tc>
        <w:tc>
          <w:tcPr>
            <w:tcW w:w="1878" w:type="dxa"/>
            <w:gridSpan w:val="2"/>
            <w:tcBorders>
              <w:top w:val="nil"/>
              <w:left w:val="nil"/>
              <w:bottom w:val="single" w:sz="8" w:space="0" w:color="auto"/>
              <w:right w:val="single" w:sz="8" w:space="0" w:color="auto"/>
            </w:tcBorders>
            <w:vAlign w:val="center"/>
            <w:hideMark/>
          </w:tcPr>
          <w:p w:rsidR="00F21E06" w:rsidRPr="00F21E06" w:rsidRDefault="00F21E06" w:rsidP="00F21E06">
            <w:pPr>
              <w:spacing w:before="120" w:after="100" w:afterAutospacing="1" w:line="240" w:lineRule="auto"/>
              <w:jc w:val="center"/>
              <w:rPr>
                <w:rFonts w:eastAsia="Times New Roman"/>
                <w:sz w:val="26"/>
                <w:szCs w:val="26"/>
              </w:rPr>
            </w:pPr>
            <w:r w:rsidRPr="00F21E06">
              <w:rPr>
                <w:rFonts w:eastAsia="Times New Roman"/>
                <w:sz w:val="26"/>
                <w:szCs w:val="26"/>
              </w:rPr>
              <w:t>Hoàn thành nhiệm vụ</w:t>
            </w:r>
          </w:p>
        </w:tc>
        <w:tc>
          <w:tcPr>
            <w:tcW w:w="1996" w:type="dxa"/>
            <w:gridSpan w:val="2"/>
            <w:tcBorders>
              <w:top w:val="nil"/>
              <w:left w:val="nil"/>
              <w:bottom w:val="single" w:sz="8" w:space="0" w:color="auto"/>
              <w:right w:val="single" w:sz="8" w:space="0" w:color="auto"/>
            </w:tcBorders>
            <w:vAlign w:val="center"/>
            <w:hideMark/>
          </w:tcPr>
          <w:p w:rsidR="00F21E06" w:rsidRPr="00F21E06" w:rsidRDefault="00F21E06" w:rsidP="00F21E06">
            <w:pPr>
              <w:spacing w:before="120" w:after="100" w:afterAutospacing="1" w:line="240" w:lineRule="auto"/>
              <w:jc w:val="center"/>
              <w:rPr>
                <w:rFonts w:eastAsia="Times New Roman"/>
                <w:sz w:val="26"/>
                <w:szCs w:val="26"/>
              </w:rPr>
            </w:pPr>
            <w:r w:rsidRPr="00F21E06">
              <w:rPr>
                <w:rFonts w:eastAsia="Times New Roman"/>
                <w:sz w:val="26"/>
                <w:szCs w:val="26"/>
              </w:rPr>
              <w:t>Không hoàn thành nhiệm vụ</w:t>
            </w:r>
          </w:p>
        </w:tc>
        <w:tc>
          <w:tcPr>
            <w:tcW w:w="0" w:type="auto"/>
            <w:vMerge/>
            <w:tcBorders>
              <w:top w:val="single" w:sz="8" w:space="0" w:color="auto"/>
              <w:left w:val="nil"/>
              <w:bottom w:val="single" w:sz="8" w:space="0" w:color="auto"/>
              <w:right w:val="single" w:sz="8" w:space="0" w:color="auto"/>
            </w:tcBorders>
            <w:vAlign w:val="center"/>
            <w:hideMark/>
          </w:tcPr>
          <w:p w:rsidR="00F21E06" w:rsidRPr="00F21E06" w:rsidRDefault="00F21E06" w:rsidP="00F21E06">
            <w:pPr>
              <w:spacing w:line="240" w:lineRule="auto"/>
              <w:rPr>
                <w:rFonts w:eastAsia="Times New Roman"/>
                <w:sz w:val="26"/>
                <w:szCs w:val="26"/>
              </w:rPr>
            </w:pPr>
          </w:p>
        </w:tc>
      </w:tr>
      <w:tr w:rsidR="00F21E06" w:rsidRPr="00F21E06" w:rsidTr="00F21E06">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F21E06" w:rsidRPr="00F21E06" w:rsidRDefault="00F21E06" w:rsidP="00F21E06">
            <w:pPr>
              <w:spacing w:line="240" w:lineRule="auto"/>
              <w:rPr>
                <w:rFonts w:eastAsia="Times New Roman"/>
                <w:sz w:val="26"/>
                <w:szCs w:val="26"/>
              </w:rPr>
            </w:pPr>
          </w:p>
        </w:tc>
        <w:tc>
          <w:tcPr>
            <w:tcW w:w="0" w:type="auto"/>
            <w:vMerge/>
            <w:tcBorders>
              <w:top w:val="single" w:sz="8" w:space="0" w:color="auto"/>
              <w:left w:val="nil"/>
              <w:bottom w:val="single" w:sz="8" w:space="0" w:color="auto"/>
              <w:right w:val="single" w:sz="8" w:space="0" w:color="auto"/>
            </w:tcBorders>
            <w:vAlign w:val="center"/>
            <w:hideMark/>
          </w:tcPr>
          <w:p w:rsidR="00F21E06" w:rsidRPr="00F21E06" w:rsidRDefault="00F21E06" w:rsidP="00F21E06">
            <w:pPr>
              <w:spacing w:line="240" w:lineRule="auto"/>
              <w:rPr>
                <w:rFonts w:eastAsia="Times New Roman"/>
                <w:sz w:val="26"/>
                <w:szCs w:val="26"/>
              </w:rPr>
            </w:pPr>
          </w:p>
        </w:tc>
        <w:tc>
          <w:tcPr>
            <w:tcW w:w="0" w:type="auto"/>
            <w:vMerge/>
            <w:tcBorders>
              <w:top w:val="single" w:sz="8" w:space="0" w:color="auto"/>
              <w:left w:val="nil"/>
              <w:bottom w:val="single" w:sz="8" w:space="0" w:color="auto"/>
              <w:right w:val="single" w:sz="8" w:space="0" w:color="auto"/>
            </w:tcBorders>
            <w:vAlign w:val="center"/>
            <w:hideMark/>
          </w:tcPr>
          <w:p w:rsidR="00F21E06" w:rsidRPr="00F21E06" w:rsidRDefault="00F21E06" w:rsidP="00F21E06">
            <w:pPr>
              <w:spacing w:line="240" w:lineRule="auto"/>
              <w:rPr>
                <w:rFonts w:eastAsia="Times New Roman"/>
                <w:sz w:val="26"/>
                <w:szCs w:val="26"/>
              </w:rPr>
            </w:pPr>
          </w:p>
        </w:tc>
        <w:tc>
          <w:tcPr>
            <w:tcW w:w="1152" w:type="dxa"/>
            <w:tcBorders>
              <w:top w:val="nil"/>
              <w:left w:val="nil"/>
              <w:bottom w:val="single" w:sz="8" w:space="0" w:color="auto"/>
              <w:right w:val="single" w:sz="8" w:space="0" w:color="auto"/>
            </w:tcBorders>
            <w:vAlign w:val="center"/>
            <w:hideMark/>
          </w:tcPr>
          <w:p w:rsidR="00F21E06" w:rsidRPr="00F21E06" w:rsidRDefault="00F21E06" w:rsidP="00F21E06">
            <w:pPr>
              <w:spacing w:before="120" w:after="100" w:afterAutospacing="1" w:line="240" w:lineRule="auto"/>
              <w:jc w:val="center"/>
              <w:rPr>
                <w:rFonts w:eastAsia="Times New Roman"/>
                <w:sz w:val="26"/>
                <w:szCs w:val="26"/>
              </w:rPr>
            </w:pPr>
            <w:r w:rsidRPr="00F21E06">
              <w:rPr>
                <w:rFonts w:eastAsia="Times New Roman"/>
                <w:sz w:val="26"/>
                <w:szCs w:val="26"/>
              </w:rPr>
              <w:t>Số lượng (người)</w:t>
            </w:r>
          </w:p>
        </w:tc>
        <w:tc>
          <w:tcPr>
            <w:tcW w:w="741" w:type="dxa"/>
            <w:tcBorders>
              <w:top w:val="nil"/>
              <w:left w:val="nil"/>
              <w:bottom w:val="single" w:sz="8" w:space="0" w:color="auto"/>
              <w:right w:val="single" w:sz="8" w:space="0" w:color="auto"/>
            </w:tcBorders>
            <w:vAlign w:val="center"/>
            <w:hideMark/>
          </w:tcPr>
          <w:p w:rsidR="00F21E06" w:rsidRPr="00F21E06" w:rsidRDefault="00F21E06" w:rsidP="00F21E06">
            <w:pPr>
              <w:spacing w:before="120" w:after="100" w:afterAutospacing="1" w:line="240" w:lineRule="auto"/>
              <w:jc w:val="center"/>
              <w:rPr>
                <w:rFonts w:eastAsia="Times New Roman"/>
                <w:sz w:val="26"/>
                <w:szCs w:val="26"/>
              </w:rPr>
            </w:pPr>
            <w:r w:rsidRPr="00F21E06">
              <w:rPr>
                <w:rFonts w:eastAsia="Times New Roman"/>
                <w:sz w:val="26"/>
                <w:szCs w:val="26"/>
              </w:rPr>
              <w:t>Tỷ lệ (%)</w:t>
            </w:r>
          </w:p>
        </w:tc>
        <w:tc>
          <w:tcPr>
            <w:tcW w:w="1100" w:type="dxa"/>
            <w:tcBorders>
              <w:top w:val="nil"/>
              <w:left w:val="nil"/>
              <w:bottom w:val="single" w:sz="8" w:space="0" w:color="auto"/>
              <w:right w:val="single" w:sz="8" w:space="0" w:color="auto"/>
            </w:tcBorders>
            <w:vAlign w:val="center"/>
            <w:hideMark/>
          </w:tcPr>
          <w:p w:rsidR="00F21E06" w:rsidRPr="00F21E06" w:rsidRDefault="00F21E06" w:rsidP="00F21E06">
            <w:pPr>
              <w:spacing w:before="120" w:after="100" w:afterAutospacing="1" w:line="240" w:lineRule="auto"/>
              <w:jc w:val="center"/>
              <w:rPr>
                <w:rFonts w:eastAsia="Times New Roman"/>
                <w:sz w:val="26"/>
                <w:szCs w:val="26"/>
              </w:rPr>
            </w:pPr>
            <w:r w:rsidRPr="00F21E06">
              <w:rPr>
                <w:rFonts w:eastAsia="Times New Roman"/>
                <w:sz w:val="26"/>
                <w:szCs w:val="26"/>
              </w:rPr>
              <w:t>Số lượng (người)</w:t>
            </w:r>
          </w:p>
        </w:tc>
        <w:tc>
          <w:tcPr>
            <w:tcW w:w="771" w:type="dxa"/>
            <w:tcBorders>
              <w:top w:val="nil"/>
              <w:left w:val="nil"/>
              <w:bottom w:val="single" w:sz="8" w:space="0" w:color="auto"/>
              <w:right w:val="single" w:sz="8" w:space="0" w:color="auto"/>
            </w:tcBorders>
            <w:vAlign w:val="center"/>
            <w:hideMark/>
          </w:tcPr>
          <w:p w:rsidR="00F21E06" w:rsidRPr="00F21E06" w:rsidRDefault="00F21E06" w:rsidP="00F21E06">
            <w:pPr>
              <w:spacing w:before="120" w:after="100" w:afterAutospacing="1" w:line="240" w:lineRule="auto"/>
              <w:jc w:val="center"/>
              <w:rPr>
                <w:rFonts w:eastAsia="Times New Roman"/>
                <w:sz w:val="26"/>
                <w:szCs w:val="26"/>
              </w:rPr>
            </w:pPr>
            <w:r w:rsidRPr="00F21E06">
              <w:rPr>
                <w:rFonts w:eastAsia="Times New Roman"/>
                <w:sz w:val="26"/>
                <w:szCs w:val="26"/>
              </w:rPr>
              <w:t>Tỷ lệ (%)</w:t>
            </w:r>
          </w:p>
        </w:tc>
        <w:tc>
          <w:tcPr>
            <w:tcW w:w="1122" w:type="dxa"/>
            <w:tcBorders>
              <w:top w:val="nil"/>
              <w:left w:val="nil"/>
              <w:bottom w:val="single" w:sz="8" w:space="0" w:color="auto"/>
              <w:right w:val="single" w:sz="8" w:space="0" w:color="auto"/>
            </w:tcBorders>
            <w:vAlign w:val="center"/>
            <w:hideMark/>
          </w:tcPr>
          <w:p w:rsidR="00F21E06" w:rsidRPr="00F21E06" w:rsidRDefault="00F21E06" w:rsidP="00F21E06">
            <w:pPr>
              <w:spacing w:before="120" w:after="100" w:afterAutospacing="1" w:line="240" w:lineRule="auto"/>
              <w:jc w:val="center"/>
              <w:rPr>
                <w:rFonts w:eastAsia="Times New Roman"/>
                <w:sz w:val="26"/>
                <w:szCs w:val="26"/>
              </w:rPr>
            </w:pPr>
            <w:r w:rsidRPr="00F21E06">
              <w:rPr>
                <w:rFonts w:eastAsia="Times New Roman"/>
                <w:sz w:val="26"/>
                <w:szCs w:val="26"/>
              </w:rPr>
              <w:t>Số lượng (người)</w:t>
            </w:r>
          </w:p>
        </w:tc>
        <w:tc>
          <w:tcPr>
            <w:tcW w:w="756" w:type="dxa"/>
            <w:tcBorders>
              <w:top w:val="nil"/>
              <w:left w:val="nil"/>
              <w:bottom w:val="single" w:sz="8" w:space="0" w:color="auto"/>
              <w:right w:val="single" w:sz="8" w:space="0" w:color="auto"/>
            </w:tcBorders>
            <w:vAlign w:val="center"/>
            <w:hideMark/>
          </w:tcPr>
          <w:p w:rsidR="00F21E06" w:rsidRPr="00F21E06" w:rsidRDefault="00F21E06" w:rsidP="00F21E06">
            <w:pPr>
              <w:spacing w:before="120" w:after="100" w:afterAutospacing="1" w:line="240" w:lineRule="auto"/>
              <w:jc w:val="center"/>
              <w:rPr>
                <w:rFonts w:eastAsia="Times New Roman"/>
                <w:sz w:val="26"/>
                <w:szCs w:val="26"/>
              </w:rPr>
            </w:pPr>
            <w:r w:rsidRPr="00F21E06">
              <w:rPr>
                <w:rFonts w:eastAsia="Times New Roman"/>
                <w:sz w:val="26"/>
                <w:szCs w:val="26"/>
              </w:rPr>
              <w:t>Tỷ lệ (%)</w:t>
            </w:r>
          </w:p>
        </w:tc>
        <w:tc>
          <w:tcPr>
            <w:tcW w:w="1206" w:type="dxa"/>
            <w:tcBorders>
              <w:top w:val="nil"/>
              <w:left w:val="nil"/>
              <w:bottom w:val="single" w:sz="8" w:space="0" w:color="auto"/>
              <w:right w:val="single" w:sz="8" w:space="0" w:color="auto"/>
            </w:tcBorders>
            <w:vAlign w:val="center"/>
            <w:hideMark/>
          </w:tcPr>
          <w:p w:rsidR="00F21E06" w:rsidRPr="00F21E06" w:rsidRDefault="00F21E06" w:rsidP="00F21E06">
            <w:pPr>
              <w:spacing w:before="120" w:after="100" w:afterAutospacing="1" w:line="240" w:lineRule="auto"/>
              <w:jc w:val="center"/>
              <w:rPr>
                <w:rFonts w:eastAsia="Times New Roman"/>
                <w:sz w:val="26"/>
                <w:szCs w:val="26"/>
              </w:rPr>
            </w:pPr>
            <w:r w:rsidRPr="00F21E06">
              <w:rPr>
                <w:rFonts w:eastAsia="Times New Roman"/>
                <w:sz w:val="26"/>
                <w:szCs w:val="26"/>
              </w:rPr>
              <w:t>Số lượng (người)</w:t>
            </w:r>
          </w:p>
        </w:tc>
        <w:tc>
          <w:tcPr>
            <w:tcW w:w="790" w:type="dxa"/>
            <w:tcBorders>
              <w:top w:val="nil"/>
              <w:left w:val="nil"/>
              <w:bottom w:val="single" w:sz="8" w:space="0" w:color="auto"/>
              <w:right w:val="single" w:sz="8" w:space="0" w:color="auto"/>
            </w:tcBorders>
            <w:vAlign w:val="center"/>
            <w:hideMark/>
          </w:tcPr>
          <w:p w:rsidR="00F21E06" w:rsidRPr="00F21E06" w:rsidRDefault="00F21E06" w:rsidP="00F21E06">
            <w:pPr>
              <w:spacing w:before="120" w:after="100" w:afterAutospacing="1" w:line="240" w:lineRule="auto"/>
              <w:jc w:val="center"/>
              <w:rPr>
                <w:rFonts w:eastAsia="Times New Roman"/>
                <w:sz w:val="26"/>
                <w:szCs w:val="26"/>
              </w:rPr>
            </w:pPr>
            <w:r w:rsidRPr="00F21E06">
              <w:rPr>
                <w:rFonts w:eastAsia="Times New Roman"/>
                <w:sz w:val="26"/>
                <w:szCs w:val="26"/>
              </w:rPr>
              <w:t>Tỷ lệ (%)</w:t>
            </w:r>
          </w:p>
        </w:tc>
        <w:tc>
          <w:tcPr>
            <w:tcW w:w="0" w:type="auto"/>
            <w:vMerge/>
            <w:tcBorders>
              <w:top w:val="single" w:sz="8" w:space="0" w:color="auto"/>
              <w:left w:val="nil"/>
              <w:bottom w:val="single" w:sz="8" w:space="0" w:color="auto"/>
              <w:right w:val="single" w:sz="8" w:space="0" w:color="auto"/>
            </w:tcBorders>
            <w:vAlign w:val="center"/>
            <w:hideMark/>
          </w:tcPr>
          <w:p w:rsidR="00F21E06" w:rsidRPr="00F21E06" w:rsidRDefault="00F21E06" w:rsidP="00F21E06">
            <w:pPr>
              <w:spacing w:line="240" w:lineRule="auto"/>
              <w:rPr>
                <w:rFonts w:eastAsia="Times New Roman"/>
                <w:sz w:val="26"/>
                <w:szCs w:val="26"/>
              </w:rPr>
            </w:pPr>
          </w:p>
        </w:tc>
      </w:tr>
      <w:tr w:rsidR="00F21E06" w:rsidRPr="00F21E06" w:rsidTr="00F21E06">
        <w:trPr>
          <w:tblCellSpacing w:w="0" w:type="dxa"/>
        </w:trPr>
        <w:tc>
          <w:tcPr>
            <w:tcW w:w="622" w:type="dxa"/>
            <w:tcBorders>
              <w:top w:val="nil"/>
              <w:left w:val="single" w:sz="8" w:space="0" w:color="auto"/>
              <w:bottom w:val="single" w:sz="8" w:space="0" w:color="auto"/>
              <w:right w:val="single" w:sz="8" w:space="0" w:color="auto"/>
            </w:tcBorders>
            <w:vAlign w:val="center"/>
            <w:hideMark/>
          </w:tcPr>
          <w:p w:rsidR="00F21E06" w:rsidRPr="00F21E06" w:rsidRDefault="00F21E06" w:rsidP="00F21E06">
            <w:pPr>
              <w:spacing w:before="120" w:after="100" w:afterAutospacing="1" w:line="240" w:lineRule="auto"/>
              <w:jc w:val="center"/>
              <w:rPr>
                <w:rFonts w:eastAsia="Times New Roman"/>
                <w:sz w:val="26"/>
                <w:szCs w:val="26"/>
              </w:rPr>
            </w:pPr>
            <w:r w:rsidRPr="00F21E06">
              <w:rPr>
                <w:rFonts w:eastAsia="Times New Roman"/>
                <w:i/>
                <w:iCs/>
                <w:sz w:val="26"/>
                <w:szCs w:val="26"/>
              </w:rPr>
              <w:t>(1)</w:t>
            </w:r>
          </w:p>
        </w:tc>
        <w:tc>
          <w:tcPr>
            <w:tcW w:w="2845" w:type="dxa"/>
            <w:tcBorders>
              <w:top w:val="nil"/>
              <w:left w:val="nil"/>
              <w:bottom w:val="single" w:sz="8" w:space="0" w:color="auto"/>
              <w:right w:val="single" w:sz="8" w:space="0" w:color="auto"/>
            </w:tcBorders>
            <w:vAlign w:val="center"/>
            <w:hideMark/>
          </w:tcPr>
          <w:p w:rsidR="00F21E06" w:rsidRPr="00F21E06" w:rsidRDefault="00F21E06" w:rsidP="00F21E06">
            <w:pPr>
              <w:spacing w:before="120" w:after="100" w:afterAutospacing="1" w:line="240" w:lineRule="auto"/>
              <w:jc w:val="center"/>
              <w:rPr>
                <w:rFonts w:eastAsia="Times New Roman"/>
                <w:sz w:val="26"/>
                <w:szCs w:val="26"/>
              </w:rPr>
            </w:pPr>
            <w:r w:rsidRPr="00F21E06">
              <w:rPr>
                <w:rFonts w:eastAsia="Times New Roman"/>
                <w:i/>
                <w:iCs/>
                <w:sz w:val="26"/>
                <w:szCs w:val="26"/>
              </w:rPr>
              <w:t>(2)</w:t>
            </w:r>
          </w:p>
        </w:tc>
        <w:tc>
          <w:tcPr>
            <w:tcW w:w="1100" w:type="dxa"/>
            <w:tcBorders>
              <w:top w:val="nil"/>
              <w:left w:val="nil"/>
              <w:bottom w:val="single" w:sz="8" w:space="0" w:color="auto"/>
              <w:right w:val="single" w:sz="8" w:space="0" w:color="auto"/>
            </w:tcBorders>
            <w:vAlign w:val="center"/>
            <w:hideMark/>
          </w:tcPr>
          <w:p w:rsidR="00F21E06" w:rsidRPr="00F21E06" w:rsidRDefault="00F21E06" w:rsidP="00F21E06">
            <w:pPr>
              <w:spacing w:before="120" w:after="100" w:afterAutospacing="1" w:line="240" w:lineRule="auto"/>
              <w:jc w:val="center"/>
              <w:rPr>
                <w:rFonts w:eastAsia="Times New Roman"/>
                <w:sz w:val="26"/>
                <w:szCs w:val="26"/>
              </w:rPr>
            </w:pPr>
            <w:r w:rsidRPr="00F21E06">
              <w:rPr>
                <w:rFonts w:eastAsia="Times New Roman"/>
                <w:i/>
                <w:iCs/>
                <w:sz w:val="26"/>
                <w:szCs w:val="26"/>
              </w:rPr>
              <w:t>(3)</w:t>
            </w:r>
          </w:p>
        </w:tc>
        <w:tc>
          <w:tcPr>
            <w:tcW w:w="1152" w:type="dxa"/>
            <w:tcBorders>
              <w:top w:val="nil"/>
              <w:left w:val="nil"/>
              <w:bottom w:val="single" w:sz="8" w:space="0" w:color="auto"/>
              <w:right w:val="single" w:sz="8" w:space="0" w:color="auto"/>
            </w:tcBorders>
            <w:vAlign w:val="center"/>
            <w:hideMark/>
          </w:tcPr>
          <w:p w:rsidR="00F21E06" w:rsidRPr="00F21E06" w:rsidRDefault="00F21E06" w:rsidP="00F21E06">
            <w:pPr>
              <w:spacing w:before="120" w:after="100" w:afterAutospacing="1" w:line="240" w:lineRule="auto"/>
              <w:jc w:val="center"/>
              <w:rPr>
                <w:rFonts w:eastAsia="Times New Roman"/>
                <w:sz w:val="26"/>
                <w:szCs w:val="26"/>
              </w:rPr>
            </w:pPr>
            <w:r w:rsidRPr="00F21E06">
              <w:rPr>
                <w:rFonts w:eastAsia="Times New Roman"/>
                <w:i/>
                <w:iCs/>
                <w:sz w:val="26"/>
                <w:szCs w:val="26"/>
              </w:rPr>
              <w:t>(4)</w:t>
            </w:r>
          </w:p>
        </w:tc>
        <w:tc>
          <w:tcPr>
            <w:tcW w:w="741" w:type="dxa"/>
            <w:tcBorders>
              <w:top w:val="nil"/>
              <w:left w:val="nil"/>
              <w:bottom w:val="single" w:sz="8" w:space="0" w:color="auto"/>
              <w:right w:val="single" w:sz="8" w:space="0" w:color="auto"/>
            </w:tcBorders>
            <w:vAlign w:val="center"/>
            <w:hideMark/>
          </w:tcPr>
          <w:p w:rsidR="00F21E06" w:rsidRPr="00F21E06" w:rsidRDefault="00F21E06" w:rsidP="00F21E06">
            <w:pPr>
              <w:spacing w:before="120" w:after="100" w:afterAutospacing="1" w:line="240" w:lineRule="auto"/>
              <w:jc w:val="center"/>
              <w:rPr>
                <w:rFonts w:eastAsia="Times New Roman"/>
                <w:sz w:val="26"/>
                <w:szCs w:val="26"/>
              </w:rPr>
            </w:pPr>
            <w:r w:rsidRPr="00F21E06">
              <w:rPr>
                <w:rFonts w:eastAsia="Times New Roman"/>
                <w:i/>
                <w:iCs/>
                <w:sz w:val="26"/>
                <w:szCs w:val="26"/>
              </w:rPr>
              <w:t>(5)</w:t>
            </w:r>
          </w:p>
        </w:tc>
        <w:tc>
          <w:tcPr>
            <w:tcW w:w="1100" w:type="dxa"/>
            <w:tcBorders>
              <w:top w:val="nil"/>
              <w:left w:val="nil"/>
              <w:bottom w:val="single" w:sz="8" w:space="0" w:color="auto"/>
              <w:right w:val="single" w:sz="8" w:space="0" w:color="auto"/>
            </w:tcBorders>
            <w:vAlign w:val="center"/>
            <w:hideMark/>
          </w:tcPr>
          <w:p w:rsidR="00F21E06" w:rsidRPr="00F21E06" w:rsidRDefault="00F21E06" w:rsidP="00F21E06">
            <w:pPr>
              <w:spacing w:before="120" w:after="100" w:afterAutospacing="1" w:line="240" w:lineRule="auto"/>
              <w:jc w:val="center"/>
              <w:rPr>
                <w:rFonts w:eastAsia="Times New Roman"/>
                <w:sz w:val="26"/>
                <w:szCs w:val="26"/>
              </w:rPr>
            </w:pPr>
            <w:r w:rsidRPr="00F21E06">
              <w:rPr>
                <w:rFonts w:eastAsia="Times New Roman"/>
                <w:i/>
                <w:iCs/>
                <w:sz w:val="26"/>
                <w:szCs w:val="26"/>
              </w:rPr>
              <w:t>(6)</w:t>
            </w:r>
          </w:p>
        </w:tc>
        <w:tc>
          <w:tcPr>
            <w:tcW w:w="771" w:type="dxa"/>
            <w:tcBorders>
              <w:top w:val="nil"/>
              <w:left w:val="nil"/>
              <w:bottom w:val="single" w:sz="8" w:space="0" w:color="auto"/>
              <w:right w:val="single" w:sz="8" w:space="0" w:color="auto"/>
            </w:tcBorders>
            <w:vAlign w:val="center"/>
            <w:hideMark/>
          </w:tcPr>
          <w:p w:rsidR="00F21E06" w:rsidRPr="00F21E06" w:rsidRDefault="00F21E06" w:rsidP="00F21E06">
            <w:pPr>
              <w:spacing w:before="120" w:after="100" w:afterAutospacing="1" w:line="240" w:lineRule="auto"/>
              <w:jc w:val="center"/>
              <w:rPr>
                <w:rFonts w:eastAsia="Times New Roman"/>
                <w:sz w:val="26"/>
                <w:szCs w:val="26"/>
              </w:rPr>
            </w:pPr>
            <w:r w:rsidRPr="00F21E06">
              <w:rPr>
                <w:rFonts w:eastAsia="Times New Roman"/>
                <w:i/>
                <w:iCs/>
                <w:sz w:val="26"/>
                <w:szCs w:val="26"/>
              </w:rPr>
              <w:t>(7)</w:t>
            </w:r>
          </w:p>
        </w:tc>
        <w:tc>
          <w:tcPr>
            <w:tcW w:w="1122" w:type="dxa"/>
            <w:tcBorders>
              <w:top w:val="nil"/>
              <w:left w:val="nil"/>
              <w:bottom w:val="single" w:sz="8" w:space="0" w:color="auto"/>
              <w:right w:val="single" w:sz="8" w:space="0" w:color="auto"/>
            </w:tcBorders>
            <w:vAlign w:val="center"/>
            <w:hideMark/>
          </w:tcPr>
          <w:p w:rsidR="00F21E06" w:rsidRPr="00F21E06" w:rsidRDefault="00F21E06" w:rsidP="00F21E06">
            <w:pPr>
              <w:spacing w:before="120" w:after="100" w:afterAutospacing="1" w:line="240" w:lineRule="auto"/>
              <w:jc w:val="center"/>
              <w:rPr>
                <w:rFonts w:eastAsia="Times New Roman"/>
                <w:sz w:val="26"/>
                <w:szCs w:val="26"/>
              </w:rPr>
            </w:pPr>
            <w:r w:rsidRPr="00F21E06">
              <w:rPr>
                <w:rFonts w:eastAsia="Times New Roman"/>
                <w:i/>
                <w:iCs/>
                <w:sz w:val="26"/>
                <w:szCs w:val="26"/>
              </w:rPr>
              <w:t>(8)</w:t>
            </w:r>
          </w:p>
        </w:tc>
        <w:tc>
          <w:tcPr>
            <w:tcW w:w="756" w:type="dxa"/>
            <w:tcBorders>
              <w:top w:val="nil"/>
              <w:left w:val="nil"/>
              <w:bottom w:val="single" w:sz="8" w:space="0" w:color="auto"/>
              <w:right w:val="single" w:sz="8" w:space="0" w:color="auto"/>
            </w:tcBorders>
            <w:vAlign w:val="center"/>
            <w:hideMark/>
          </w:tcPr>
          <w:p w:rsidR="00F21E06" w:rsidRPr="00F21E06" w:rsidRDefault="00F21E06" w:rsidP="00F21E06">
            <w:pPr>
              <w:spacing w:before="120" w:after="100" w:afterAutospacing="1" w:line="240" w:lineRule="auto"/>
              <w:jc w:val="center"/>
              <w:rPr>
                <w:rFonts w:eastAsia="Times New Roman"/>
                <w:sz w:val="26"/>
                <w:szCs w:val="26"/>
              </w:rPr>
            </w:pPr>
            <w:r w:rsidRPr="00F21E06">
              <w:rPr>
                <w:rFonts w:eastAsia="Times New Roman"/>
                <w:i/>
                <w:iCs/>
                <w:sz w:val="26"/>
                <w:szCs w:val="26"/>
              </w:rPr>
              <w:t>(9)</w:t>
            </w:r>
          </w:p>
        </w:tc>
        <w:tc>
          <w:tcPr>
            <w:tcW w:w="1206" w:type="dxa"/>
            <w:tcBorders>
              <w:top w:val="nil"/>
              <w:left w:val="nil"/>
              <w:bottom w:val="single" w:sz="8" w:space="0" w:color="auto"/>
              <w:right w:val="single" w:sz="8" w:space="0" w:color="auto"/>
            </w:tcBorders>
            <w:vAlign w:val="center"/>
            <w:hideMark/>
          </w:tcPr>
          <w:p w:rsidR="00F21E06" w:rsidRPr="00F21E06" w:rsidRDefault="00F21E06" w:rsidP="00F21E06">
            <w:pPr>
              <w:spacing w:before="120" w:after="100" w:afterAutospacing="1" w:line="240" w:lineRule="auto"/>
              <w:jc w:val="center"/>
              <w:rPr>
                <w:rFonts w:eastAsia="Times New Roman"/>
                <w:sz w:val="26"/>
                <w:szCs w:val="26"/>
              </w:rPr>
            </w:pPr>
            <w:r w:rsidRPr="00F21E06">
              <w:rPr>
                <w:rFonts w:eastAsia="Times New Roman"/>
                <w:i/>
                <w:iCs/>
                <w:sz w:val="26"/>
                <w:szCs w:val="26"/>
              </w:rPr>
              <w:t>(10)</w:t>
            </w:r>
          </w:p>
        </w:tc>
        <w:tc>
          <w:tcPr>
            <w:tcW w:w="790" w:type="dxa"/>
            <w:tcBorders>
              <w:top w:val="nil"/>
              <w:left w:val="nil"/>
              <w:bottom w:val="single" w:sz="8" w:space="0" w:color="auto"/>
              <w:right w:val="single" w:sz="8" w:space="0" w:color="auto"/>
            </w:tcBorders>
            <w:vAlign w:val="center"/>
            <w:hideMark/>
          </w:tcPr>
          <w:p w:rsidR="00F21E06" w:rsidRPr="00F21E06" w:rsidRDefault="00F21E06" w:rsidP="00F21E06">
            <w:pPr>
              <w:spacing w:before="120" w:after="100" w:afterAutospacing="1" w:line="240" w:lineRule="auto"/>
              <w:jc w:val="center"/>
              <w:rPr>
                <w:rFonts w:eastAsia="Times New Roman"/>
                <w:sz w:val="26"/>
                <w:szCs w:val="26"/>
              </w:rPr>
            </w:pPr>
            <w:r w:rsidRPr="00F21E06">
              <w:rPr>
                <w:rFonts w:eastAsia="Times New Roman"/>
                <w:i/>
                <w:iCs/>
                <w:sz w:val="26"/>
                <w:szCs w:val="26"/>
              </w:rPr>
              <w:t>(11)</w:t>
            </w:r>
          </w:p>
        </w:tc>
        <w:tc>
          <w:tcPr>
            <w:tcW w:w="861" w:type="dxa"/>
            <w:tcBorders>
              <w:top w:val="nil"/>
              <w:left w:val="nil"/>
              <w:bottom w:val="single" w:sz="8" w:space="0" w:color="auto"/>
              <w:right w:val="single" w:sz="8" w:space="0" w:color="auto"/>
            </w:tcBorders>
            <w:vAlign w:val="center"/>
            <w:hideMark/>
          </w:tcPr>
          <w:p w:rsidR="00F21E06" w:rsidRPr="00F21E06" w:rsidRDefault="00F21E06" w:rsidP="00F21E06">
            <w:pPr>
              <w:spacing w:before="120" w:after="100" w:afterAutospacing="1" w:line="240" w:lineRule="auto"/>
              <w:jc w:val="center"/>
              <w:rPr>
                <w:rFonts w:eastAsia="Times New Roman"/>
                <w:sz w:val="26"/>
                <w:szCs w:val="26"/>
              </w:rPr>
            </w:pPr>
            <w:r w:rsidRPr="00F21E06">
              <w:rPr>
                <w:rFonts w:eastAsia="Times New Roman"/>
                <w:i/>
                <w:iCs/>
                <w:sz w:val="26"/>
                <w:szCs w:val="26"/>
              </w:rPr>
              <w:t>(12)</w:t>
            </w:r>
          </w:p>
        </w:tc>
      </w:tr>
      <w:tr w:rsidR="00F21E06" w:rsidRPr="00F21E06" w:rsidTr="00F21E06">
        <w:trPr>
          <w:tblCellSpacing w:w="0" w:type="dxa"/>
        </w:trPr>
        <w:tc>
          <w:tcPr>
            <w:tcW w:w="622" w:type="dxa"/>
            <w:tcBorders>
              <w:top w:val="nil"/>
              <w:left w:val="single" w:sz="8" w:space="0" w:color="auto"/>
              <w:bottom w:val="single" w:sz="8" w:space="0" w:color="auto"/>
              <w:right w:val="single" w:sz="8" w:space="0" w:color="auto"/>
            </w:tcBorders>
            <w:vAlign w:val="center"/>
            <w:hideMark/>
          </w:tcPr>
          <w:p w:rsidR="00F21E06" w:rsidRPr="00F21E06" w:rsidRDefault="00F21E06" w:rsidP="00F21E06">
            <w:pPr>
              <w:spacing w:before="120" w:after="100" w:afterAutospacing="1" w:line="240" w:lineRule="auto"/>
              <w:jc w:val="center"/>
              <w:rPr>
                <w:rFonts w:eastAsia="Times New Roman"/>
                <w:sz w:val="26"/>
                <w:szCs w:val="26"/>
              </w:rPr>
            </w:pPr>
            <w:r w:rsidRPr="00F21E06">
              <w:rPr>
                <w:rFonts w:eastAsia="Times New Roman"/>
                <w:sz w:val="26"/>
                <w:szCs w:val="26"/>
              </w:rPr>
              <w:t>1</w:t>
            </w:r>
          </w:p>
        </w:tc>
        <w:tc>
          <w:tcPr>
            <w:tcW w:w="2845" w:type="dxa"/>
            <w:tcBorders>
              <w:top w:val="nil"/>
              <w:left w:val="nil"/>
              <w:bottom w:val="single" w:sz="8" w:space="0" w:color="auto"/>
              <w:right w:val="single" w:sz="8" w:space="0" w:color="auto"/>
            </w:tcBorders>
            <w:vAlign w:val="center"/>
            <w:hideMark/>
          </w:tcPr>
          <w:p w:rsidR="00F21E06" w:rsidRPr="00F21E06" w:rsidRDefault="00F21E06" w:rsidP="00F21E06">
            <w:pPr>
              <w:spacing w:before="120" w:after="100" w:afterAutospacing="1" w:line="240" w:lineRule="auto"/>
              <w:rPr>
                <w:rFonts w:eastAsia="Times New Roman"/>
                <w:sz w:val="26"/>
                <w:szCs w:val="26"/>
              </w:rPr>
            </w:pPr>
            <w:r w:rsidRPr="00F21E06">
              <w:rPr>
                <w:rFonts w:eastAsia="Times New Roman"/>
                <w:sz w:val="26"/>
                <w:szCs w:val="26"/>
              </w:rPr>
              <w:t>Viên chức trong các đơn vị sự nghiệp công lập thuộc Bộ</w:t>
            </w:r>
          </w:p>
        </w:tc>
        <w:tc>
          <w:tcPr>
            <w:tcW w:w="1100" w:type="dxa"/>
            <w:tcBorders>
              <w:top w:val="nil"/>
              <w:left w:val="nil"/>
              <w:bottom w:val="single" w:sz="8" w:space="0" w:color="auto"/>
              <w:right w:val="single" w:sz="8" w:space="0" w:color="auto"/>
            </w:tcBorders>
            <w:vAlign w:val="center"/>
            <w:hideMark/>
          </w:tcPr>
          <w:p w:rsidR="00F21E06" w:rsidRPr="00F21E06" w:rsidRDefault="00F21E06" w:rsidP="00F21E06">
            <w:pPr>
              <w:spacing w:before="120" w:after="100" w:afterAutospacing="1" w:line="240" w:lineRule="auto"/>
              <w:jc w:val="center"/>
              <w:rPr>
                <w:rFonts w:eastAsia="Times New Roman"/>
                <w:sz w:val="26"/>
                <w:szCs w:val="26"/>
              </w:rPr>
            </w:pPr>
            <w:r w:rsidRPr="00F21E06">
              <w:rPr>
                <w:rFonts w:eastAsia="Times New Roman"/>
                <w:sz w:val="26"/>
                <w:szCs w:val="26"/>
              </w:rPr>
              <w:t> </w:t>
            </w:r>
          </w:p>
        </w:tc>
        <w:tc>
          <w:tcPr>
            <w:tcW w:w="1152" w:type="dxa"/>
            <w:tcBorders>
              <w:top w:val="nil"/>
              <w:left w:val="nil"/>
              <w:bottom w:val="single" w:sz="8" w:space="0" w:color="auto"/>
              <w:right w:val="single" w:sz="8" w:space="0" w:color="auto"/>
            </w:tcBorders>
            <w:vAlign w:val="center"/>
            <w:hideMark/>
          </w:tcPr>
          <w:p w:rsidR="00F21E06" w:rsidRPr="00F21E06" w:rsidRDefault="00F21E06" w:rsidP="00F21E06">
            <w:pPr>
              <w:spacing w:before="120" w:after="100" w:afterAutospacing="1" w:line="240" w:lineRule="auto"/>
              <w:jc w:val="center"/>
              <w:rPr>
                <w:rFonts w:eastAsia="Times New Roman"/>
                <w:sz w:val="26"/>
                <w:szCs w:val="26"/>
              </w:rPr>
            </w:pPr>
            <w:r w:rsidRPr="00F21E06">
              <w:rPr>
                <w:rFonts w:eastAsia="Times New Roman"/>
                <w:sz w:val="26"/>
                <w:szCs w:val="26"/>
              </w:rPr>
              <w:t> </w:t>
            </w:r>
          </w:p>
        </w:tc>
        <w:tc>
          <w:tcPr>
            <w:tcW w:w="741" w:type="dxa"/>
            <w:tcBorders>
              <w:top w:val="nil"/>
              <w:left w:val="nil"/>
              <w:bottom w:val="single" w:sz="8" w:space="0" w:color="auto"/>
              <w:right w:val="single" w:sz="8" w:space="0" w:color="auto"/>
            </w:tcBorders>
            <w:vAlign w:val="center"/>
            <w:hideMark/>
          </w:tcPr>
          <w:p w:rsidR="00F21E06" w:rsidRPr="00F21E06" w:rsidRDefault="00F21E06" w:rsidP="00F21E06">
            <w:pPr>
              <w:spacing w:before="120" w:after="100" w:afterAutospacing="1" w:line="240" w:lineRule="auto"/>
              <w:jc w:val="center"/>
              <w:rPr>
                <w:rFonts w:eastAsia="Times New Roman"/>
                <w:sz w:val="26"/>
                <w:szCs w:val="26"/>
              </w:rPr>
            </w:pPr>
            <w:r w:rsidRPr="00F21E06">
              <w:rPr>
                <w:rFonts w:eastAsia="Times New Roman"/>
                <w:sz w:val="26"/>
                <w:szCs w:val="26"/>
              </w:rPr>
              <w:t> </w:t>
            </w:r>
          </w:p>
        </w:tc>
        <w:tc>
          <w:tcPr>
            <w:tcW w:w="1100" w:type="dxa"/>
            <w:tcBorders>
              <w:top w:val="nil"/>
              <w:left w:val="nil"/>
              <w:bottom w:val="single" w:sz="8" w:space="0" w:color="auto"/>
              <w:right w:val="single" w:sz="8" w:space="0" w:color="auto"/>
            </w:tcBorders>
            <w:vAlign w:val="center"/>
            <w:hideMark/>
          </w:tcPr>
          <w:p w:rsidR="00F21E06" w:rsidRPr="00F21E06" w:rsidRDefault="00F21E06" w:rsidP="00F21E06">
            <w:pPr>
              <w:spacing w:before="120" w:after="100" w:afterAutospacing="1" w:line="240" w:lineRule="auto"/>
              <w:jc w:val="center"/>
              <w:rPr>
                <w:rFonts w:eastAsia="Times New Roman"/>
                <w:sz w:val="26"/>
                <w:szCs w:val="26"/>
              </w:rPr>
            </w:pPr>
            <w:r w:rsidRPr="00F21E06">
              <w:rPr>
                <w:rFonts w:eastAsia="Times New Roman"/>
                <w:sz w:val="26"/>
                <w:szCs w:val="26"/>
              </w:rPr>
              <w:t> </w:t>
            </w:r>
          </w:p>
        </w:tc>
        <w:tc>
          <w:tcPr>
            <w:tcW w:w="771" w:type="dxa"/>
            <w:tcBorders>
              <w:top w:val="nil"/>
              <w:left w:val="nil"/>
              <w:bottom w:val="single" w:sz="8" w:space="0" w:color="auto"/>
              <w:right w:val="single" w:sz="8" w:space="0" w:color="auto"/>
            </w:tcBorders>
            <w:vAlign w:val="center"/>
            <w:hideMark/>
          </w:tcPr>
          <w:p w:rsidR="00F21E06" w:rsidRPr="00F21E06" w:rsidRDefault="00F21E06" w:rsidP="00F21E06">
            <w:pPr>
              <w:spacing w:before="120" w:after="100" w:afterAutospacing="1" w:line="240" w:lineRule="auto"/>
              <w:jc w:val="center"/>
              <w:rPr>
                <w:rFonts w:eastAsia="Times New Roman"/>
                <w:sz w:val="26"/>
                <w:szCs w:val="26"/>
              </w:rPr>
            </w:pPr>
            <w:r w:rsidRPr="00F21E06">
              <w:rPr>
                <w:rFonts w:eastAsia="Times New Roman"/>
                <w:sz w:val="26"/>
                <w:szCs w:val="26"/>
              </w:rPr>
              <w:t> </w:t>
            </w:r>
          </w:p>
        </w:tc>
        <w:tc>
          <w:tcPr>
            <w:tcW w:w="1122" w:type="dxa"/>
            <w:tcBorders>
              <w:top w:val="nil"/>
              <w:left w:val="nil"/>
              <w:bottom w:val="single" w:sz="8" w:space="0" w:color="auto"/>
              <w:right w:val="single" w:sz="8" w:space="0" w:color="auto"/>
            </w:tcBorders>
            <w:vAlign w:val="center"/>
            <w:hideMark/>
          </w:tcPr>
          <w:p w:rsidR="00F21E06" w:rsidRPr="00F21E06" w:rsidRDefault="00F21E06" w:rsidP="00F21E06">
            <w:pPr>
              <w:spacing w:before="120" w:after="100" w:afterAutospacing="1" w:line="240" w:lineRule="auto"/>
              <w:jc w:val="center"/>
              <w:rPr>
                <w:rFonts w:eastAsia="Times New Roman"/>
                <w:sz w:val="26"/>
                <w:szCs w:val="26"/>
              </w:rPr>
            </w:pPr>
            <w:r w:rsidRPr="00F21E06">
              <w:rPr>
                <w:rFonts w:eastAsia="Times New Roman"/>
                <w:sz w:val="26"/>
                <w:szCs w:val="26"/>
              </w:rPr>
              <w:t> </w:t>
            </w:r>
          </w:p>
        </w:tc>
        <w:tc>
          <w:tcPr>
            <w:tcW w:w="756" w:type="dxa"/>
            <w:tcBorders>
              <w:top w:val="nil"/>
              <w:left w:val="nil"/>
              <w:bottom w:val="single" w:sz="8" w:space="0" w:color="auto"/>
              <w:right w:val="single" w:sz="8" w:space="0" w:color="auto"/>
            </w:tcBorders>
            <w:vAlign w:val="center"/>
            <w:hideMark/>
          </w:tcPr>
          <w:p w:rsidR="00F21E06" w:rsidRPr="00F21E06" w:rsidRDefault="00F21E06" w:rsidP="00F21E06">
            <w:pPr>
              <w:spacing w:before="120" w:after="100" w:afterAutospacing="1" w:line="240" w:lineRule="auto"/>
              <w:jc w:val="center"/>
              <w:rPr>
                <w:rFonts w:eastAsia="Times New Roman"/>
                <w:sz w:val="26"/>
                <w:szCs w:val="26"/>
              </w:rPr>
            </w:pPr>
            <w:r w:rsidRPr="00F21E06">
              <w:rPr>
                <w:rFonts w:eastAsia="Times New Roman"/>
                <w:sz w:val="26"/>
                <w:szCs w:val="26"/>
              </w:rPr>
              <w:t> </w:t>
            </w:r>
          </w:p>
        </w:tc>
        <w:tc>
          <w:tcPr>
            <w:tcW w:w="1206" w:type="dxa"/>
            <w:tcBorders>
              <w:top w:val="nil"/>
              <w:left w:val="nil"/>
              <w:bottom w:val="single" w:sz="8" w:space="0" w:color="auto"/>
              <w:right w:val="single" w:sz="8" w:space="0" w:color="auto"/>
            </w:tcBorders>
            <w:vAlign w:val="center"/>
            <w:hideMark/>
          </w:tcPr>
          <w:p w:rsidR="00F21E06" w:rsidRPr="00F21E06" w:rsidRDefault="00F21E06" w:rsidP="00F21E06">
            <w:pPr>
              <w:spacing w:before="120" w:after="100" w:afterAutospacing="1" w:line="240" w:lineRule="auto"/>
              <w:jc w:val="center"/>
              <w:rPr>
                <w:rFonts w:eastAsia="Times New Roman"/>
                <w:sz w:val="26"/>
                <w:szCs w:val="26"/>
              </w:rPr>
            </w:pPr>
            <w:r w:rsidRPr="00F21E06">
              <w:rPr>
                <w:rFonts w:eastAsia="Times New Roman"/>
                <w:sz w:val="26"/>
                <w:szCs w:val="26"/>
              </w:rPr>
              <w:t> </w:t>
            </w:r>
          </w:p>
        </w:tc>
        <w:tc>
          <w:tcPr>
            <w:tcW w:w="790" w:type="dxa"/>
            <w:tcBorders>
              <w:top w:val="nil"/>
              <w:left w:val="nil"/>
              <w:bottom w:val="single" w:sz="8" w:space="0" w:color="auto"/>
              <w:right w:val="single" w:sz="8" w:space="0" w:color="auto"/>
            </w:tcBorders>
            <w:vAlign w:val="center"/>
            <w:hideMark/>
          </w:tcPr>
          <w:p w:rsidR="00F21E06" w:rsidRPr="00F21E06" w:rsidRDefault="00F21E06" w:rsidP="00F21E06">
            <w:pPr>
              <w:spacing w:before="120" w:after="100" w:afterAutospacing="1" w:line="240" w:lineRule="auto"/>
              <w:jc w:val="center"/>
              <w:rPr>
                <w:rFonts w:eastAsia="Times New Roman"/>
                <w:sz w:val="26"/>
                <w:szCs w:val="26"/>
              </w:rPr>
            </w:pPr>
            <w:r w:rsidRPr="00F21E06">
              <w:rPr>
                <w:rFonts w:eastAsia="Times New Roman"/>
                <w:sz w:val="26"/>
                <w:szCs w:val="26"/>
              </w:rPr>
              <w:t> </w:t>
            </w:r>
          </w:p>
        </w:tc>
        <w:tc>
          <w:tcPr>
            <w:tcW w:w="861" w:type="dxa"/>
            <w:tcBorders>
              <w:top w:val="nil"/>
              <w:left w:val="nil"/>
              <w:bottom w:val="single" w:sz="8" w:space="0" w:color="auto"/>
              <w:right w:val="single" w:sz="8" w:space="0" w:color="auto"/>
            </w:tcBorders>
            <w:vAlign w:val="center"/>
            <w:hideMark/>
          </w:tcPr>
          <w:p w:rsidR="00F21E06" w:rsidRPr="00F21E06" w:rsidRDefault="00F21E06" w:rsidP="00F21E06">
            <w:pPr>
              <w:spacing w:before="120" w:after="100" w:afterAutospacing="1" w:line="240" w:lineRule="auto"/>
              <w:jc w:val="center"/>
              <w:rPr>
                <w:rFonts w:eastAsia="Times New Roman"/>
                <w:sz w:val="26"/>
                <w:szCs w:val="26"/>
              </w:rPr>
            </w:pPr>
            <w:r w:rsidRPr="00F21E06">
              <w:rPr>
                <w:rFonts w:eastAsia="Times New Roman"/>
                <w:sz w:val="26"/>
                <w:szCs w:val="26"/>
              </w:rPr>
              <w:t> </w:t>
            </w:r>
          </w:p>
        </w:tc>
      </w:tr>
      <w:tr w:rsidR="00F21E06" w:rsidRPr="00F21E06" w:rsidTr="00F21E06">
        <w:trPr>
          <w:tblCellSpacing w:w="0" w:type="dxa"/>
        </w:trPr>
        <w:tc>
          <w:tcPr>
            <w:tcW w:w="622" w:type="dxa"/>
            <w:tcBorders>
              <w:top w:val="nil"/>
              <w:left w:val="single" w:sz="8" w:space="0" w:color="auto"/>
              <w:bottom w:val="single" w:sz="8" w:space="0" w:color="auto"/>
              <w:right w:val="single" w:sz="8" w:space="0" w:color="auto"/>
            </w:tcBorders>
            <w:vAlign w:val="center"/>
            <w:hideMark/>
          </w:tcPr>
          <w:p w:rsidR="00F21E06" w:rsidRPr="00F21E06" w:rsidRDefault="00F21E06" w:rsidP="00F21E06">
            <w:pPr>
              <w:spacing w:before="120" w:after="100" w:afterAutospacing="1" w:line="240" w:lineRule="auto"/>
              <w:jc w:val="center"/>
              <w:rPr>
                <w:rFonts w:eastAsia="Times New Roman"/>
                <w:sz w:val="26"/>
                <w:szCs w:val="26"/>
              </w:rPr>
            </w:pPr>
            <w:r w:rsidRPr="00F21E06">
              <w:rPr>
                <w:rFonts w:eastAsia="Times New Roman"/>
                <w:sz w:val="26"/>
                <w:szCs w:val="26"/>
              </w:rPr>
              <w:t>2</w:t>
            </w:r>
          </w:p>
        </w:tc>
        <w:tc>
          <w:tcPr>
            <w:tcW w:w="2845" w:type="dxa"/>
            <w:tcBorders>
              <w:top w:val="nil"/>
              <w:left w:val="nil"/>
              <w:bottom w:val="single" w:sz="8" w:space="0" w:color="auto"/>
              <w:right w:val="single" w:sz="8" w:space="0" w:color="auto"/>
            </w:tcBorders>
            <w:vAlign w:val="center"/>
            <w:hideMark/>
          </w:tcPr>
          <w:p w:rsidR="00F21E06" w:rsidRPr="00F21E06" w:rsidRDefault="00F21E06" w:rsidP="00F21E06">
            <w:pPr>
              <w:spacing w:before="120" w:after="100" w:afterAutospacing="1" w:line="240" w:lineRule="auto"/>
              <w:rPr>
                <w:rFonts w:eastAsia="Times New Roman"/>
                <w:sz w:val="26"/>
                <w:szCs w:val="26"/>
              </w:rPr>
            </w:pPr>
            <w:r w:rsidRPr="00F21E06">
              <w:rPr>
                <w:rFonts w:eastAsia="Times New Roman"/>
                <w:sz w:val="26"/>
                <w:szCs w:val="26"/>
              </w:rPr>
              <w:t>Viên chức trong các đơn vị sự nghiệp công lập thuộc Tổng cục, Cục</w:t>
            </w:r>
          </w:p>
        </w:tc>
        <w:tc>
          <w:tcPr>
            <w:tcW w:w="1100" w:type="dxa"/>
            <w:tcBorders>
              <w:top w:val="nil"/>
              <w:left w:val="nil"/>
              <w:bottom w:val="single" w:sz="8" w:space="0" w:color="auto"/>
              <w:right w:val="single" w:sz="8" w:space="0" w:color="auto"/>
            </w:tcBorders>
            <w:vAlign w:val="center"/>
            <w:hideMark/>
          </w:tcPr>
          <w:p w:rsidR="00F21E06" w:rsidRPr="00F21E06" w:rsidRDefault="00F21E06" w:rsidP="00F21E06">
            <w:pPr>
              <w:spacing w:before="120" w:after="100" w:afterAutospacing="1" w:line="240" w:lineRule="auto"/>
              <w:jc w:val="center"/>
              <w:rPr>
                <w:rFonts w:eastAsia="Times New Roman"/>
                <w:sz w:val="26"/>
                <w:szCs w:val="26"/>
              </w:rPr>
            </w:pPr>
            <w:r w:rsidRPr="00F21E06">
              <w:rPr>
                <w:rFonts w:eastAsia="Times New Roman"/>
                <w:sz w:val="26"/>
                <w:szCs w:val="26"/>
              </w:rPr>
              <w:t> </w:t>
            </w:r>
          </w:p>
        </w:tc>
        <w:tc>
          <w:tcPr>
            <w:tcW w:w="1152" w:type="dxa"/>
            <w:tcBorders>
              <w:top w:val="nil"/>
              <w:left w:val="nil"/>
              <w:bottom w:val="single" w:sz="8" w:space="0" w:color="auto"/>
              <w:right w:val="single" w:sz="8" w:space="0" w:color="auto"/>
            </w:tcBorders>
            <w:vAlign w:val="center"/>
            <w:hideMark/>
          </w:tcPr>
          <w:p w:rsidR="00F21E06" w:rsidRPr="00F21E06" w:rsidRDefault="00F21E06" w:rsidP="00F21E06">
            <w:pPr>
              <w:spacing w:before="120" w:after="100" w:afterAutospacing="1" w:line="240" w:lineRule="auto"/>
              <w:jc w:val="center"/>
              <w:rPr>
                <w:rFonts w:eastAsia="Times New Roman"/>
                <w:sz w:val="26"/>
                <w:szCs w:val="26"/>
              </w:rPr>
            </w:pPr>
            <w:r w:rsidRPr="00F21E06">
              <w:rPr>
                <w:rFonts w:eastAsia="Times New Roman"/>
                <w:sz w:val="26"/>
                <w:szCs w:val="26"/>
              </w:rPr>
              <w:t> </w:t>
            </w:r>
          </w:p>
        </w:tc>
        <w:tc>
          <w:tcPr>
            <w:tcW w:w="741" w:type="dxa"/>
            <w:tcBorders>
              <w:top w:val="nil"/>
              <w:left w:val="nil"/>
              <w:bottom w:val="single" w:sz="8" w:space="0" w:color="auto"/>
              <w:right w:val="single" w:sz="8" w:space="0" w:color="auto"/>
            </w:tcBorders>
            <w:vAlign w:val="center"/>
            <w:hideMark/>
          </w:tcPr>
          <w:p w:rsidR="00F21E06" w:rsidRPr="00F21E06" w:rsidRDefault="00F21E06" w:rsidP="00F21E06">
            <w:pPr>
              <w:spacing w:before="120" w:after="100" w:afterAutospacing="1" w:line="240" w:lineRule="auto"/>
              <w:jc w:val="center"/>
              <w:rPr>
                <w:rFonts w:eastAsia="Times New Roman"/>
                <w:sz w:val="26"/>
                <w:szCs w:val="26"/>
              </w:rPr>
            </w:pPr>
            <w:r w:rsidRPr="00F21E06">
              <w:rPr>
                <w:rFonts w:eastAsia="Times New Roman"/>
                <w:sz w:val="26"/>
                <w:szCs w:val="26"/>
              </w:rPr>
              <w:t> </w:t>
            </w:r>
          </w:p>
        </w:tc>
        <w:tc>
          <w:tcPr>
            <w:tcW w:w="1100" w:type="dxa"/>
            <w:tcBorders>
              <w:top w:val="nil"/>
              <w:left w:val="nil"/>
              <w:bottom w:val="single" w:sz="8" w:space="0" w:color="auto"/>
              <w:right w:val="single" w:sz="8" w:space="0" w:color="auto"/>
            </w:tcBorders>
            <w:vAlign w:val="center"/>
            <w:hideMark/>
          </w:tcPr>
          <w:p w:rsidR="00F21E06" w:rsidRPr="00F21E06" w:rsidRDefault="00F21E06" w:rsidP="00F21E06">
            <w:pPr>
              <w:spacing w:before="120" w:after="100" w:afterAutospacing="1" w:line="240" w:lineRule="auto"/>
              <w:jc w:val="center"/>
              <w:rPr>
                <w:rFonts w:eastAsia="Times New Roman"/>
                <w:sz w:val="26"/>
                <w:szCs w:val="26"/>
              </w:rPr>
            </w:pPr>
            <w:r w:rsidRPr="00F21E06">
              <w:rPr>
                <w:rFonts w:eastAsia="Times New Roman"/>
                <w:sz w:val="26"/>
                <w:szCs w:val="26"/>
              </w:rPr>
              <w:t> </w:t>
            </w:r>
          </w:p>
        </w:tc>
        <w:tc>
          <w:tcPr>
            <w:tcW w:w="771" w:type="dxa"/>
            <w:tcBorders>
              <w:top w:val="nil"/>
              <w:left w:val="nil"/>
              <w:bottom w:val="single" w:sz="8" w:space="0" w:color="auto"/>
              <w:right w:val="single" w:sz="8" w:space="0" w:color="auto"/>
            </w:tcBorders>
            <w:vAlign w:val="center"/>
            <w:hideMark/>
          </w:tcPr>
          <w:p w:rsidR="00F21E06" w:rsidRPr="00F21E06" w:rsidRDefault="00F21E06" w:rsidP="00F21E06">
            <w:pPr>
              <w:spacing w:before="120" w:after="100" w:afterAutospacing="1" w:line="240" w:lineRule="auto"/>
              <w:jc w:val="center"/>
              <w:rPr>
                <w:rFonts w:eastAsia="Times New Roman"/>
                <w:sz w:val="26"/>
                <w:szCs w:val="26"/>
              </w:rPr>
            </w:pPr>
            <w:r w:rsidRPr="00F21E06">
              <w:rPr>
                <w:rFonts w:eastAsia="Times New Roman"/>
                <w:sz w:val="26"/>
                <w:szCs w:val="26"/>
              </w:rPr>
              <w:t> </w:t>
            </w:r>
          </w:p>
        </w:tc>
        <w:tc>
          <w:tcPr>
            <w:tcW w:w="1122" w:type="dxa"/>
            <w:tcBorders>
              <w:top w:val="nil"/>
              <w:left w:val="nil"/>
              <w:bottom w:val="single" w:sz="8" w:space="0" w:color="auto"/>
              <w:right w:val="single" w:sz="8" w:space="0" w:color="auto"/>
            </w:tcBorders>
            <w:vAlign w:val="center"/>
            <w:hideMark/>
          </w:tcPr>
          <w:p w:rsidR="00F21E06" w:rsidRPr="00F21E06" w:rsidRDefault="00F21E06" w:rsidP="00F21E06">
            <w:pPr>
              <w:spacing w:before="120" w:after="100" w:afterAutospacing="1" w:line="240" w:lineRule="auto"/>
              <w:jc w:val="center"/>
              <w:rPr>
                <w:rFonts w:eastAsia="Times New Roman"/>
                <w:sz w:val="26"/>
                <w:szCs w:val="26"/>
              </w:rPr>
            </w:pPr>
            <w:r w:rsidRPr="00F21E06">
              <w:rPr>
                <w:rFonts w:eastAsia="Times New Roman"/>
                <w:sz w:val="26"/>
                <w:szCs w:val="26"/>
              </w:rPr>
              <w:t> </w:t>
            </w:r>
          </w:p>
        </w:tc>
        <w:tc>
          <w:tcPr>
            <w:tcW w:w="756" w:type="dxa"/>
            <w:tcBorders>
              <w:top w:val="nil"/>
              <w:left w:val="nil"/>
              <w:bottom w:val="single" w:sz="8" w:space="0" w:color="auto"/>
              <w:right w:val="single" w:sz="8" w:space="0" w:color="auto"/>
            </w:tcBorders>
            <w:vAlign w:val="center"/>
            <w:hideMark/>
          </w:tcPr>
          <w:p w:rsidR="00F21E06" w:rsidRPr="00F21E06" w:rsidRDefault="00F21E06" w:rsidP="00F21E06">
            <w:pPr>
              <w:spacing w:before="120" w:after="100" w:afterAutospacing="1" w:line="240" w:lineRule="auto"/>
              <w:jc w:val="center"/>
              <w:rPr>
                <w:rFonts w:eastAsia="Times New Roman"/>
                <w:sz w:val="26"/>
                <w:szCs w:val="26"/>
              </w:rPr>
            </w:pPr>
            <w:r w:rsidRPr="00F21E06">
              <w:rPr>
                <w:rFonts w:eastAsia="Times New Roman"/>
                <w:sz w:val="26"/>
                <w:szCs w:val="26"/>
              </w:rPr>
              <w:t> </w:t>
            </w:r>
          </w:p>
        </w:tc>
        <w:tc>
          <w:tcPr>
            <w:tcW w:w="1206" w:type="dxa"/>
            <w:tcBorders>
              <w:top w:val="nil"/>
              <w:left w:val="nil"/>
              <w:bottom w:val="single" w:sz="8" w:space="0" w:color="auto"/>
              <w:right w:val="single" w:sz="8" w:space="0" w:color="auto"/>
            </w:tcBorders>
            <w:vAlign w:val="center"/>
            <w:hideMark/>
          </w:tcPr>
          <w:p w:rsidR="00F21E06" w:rsidRPr="00F21E06" w:rsidRDefault="00F21E06" w:rsidP="00F21E06">
            <w:pPr>
              <w:spacing w:before="120" w:after="100" w:afterAutospacing="1" w:line="240" w:lineRule="auto"/>
              <w:jc w:val="center"/>
              <w:rPr>
                <w:rFonts w:eastAsia="Times New Roman"/>
                <w:sz w:val="26"/>
                <w:szCs w:val="26"/>
              </w:rPr>
            </w:pPr>
            <w:r w:rsidRPr="00F21E06">
              <w:rPr>
                <w:rFonts w:eastAsia="Times New Roman"/>
                <w:sz w:val="26"/>
                <w:szCs w:val="26"/>
              </w:rPr>
              <w:t> </w:t>
            </w:r>
          </w:p>
        </w:tc>
        <w:tc>
          <w:tcPr>
            <w:tcW w:w="790" w:type="dxa"/>
            <w:tcBorders>
              <w:top w:val="nil"/>
              <w:left w:val="nil"/>
              <w:bottom w:val="single" w:sz="8" w:space="0" w:color="auto"/>
              <w:right w:val="single" w:sz="8" w:space="0" w:color="auto"/>
            </w:tcBorders>
            <w:vAlign w:val="center"/>
            <w:hideMark/>
          </w:tcPr>
          <w:p w:rsidR="00F21E06" w:rsidRPr="00F21E06" w:rsidRDefault="00F21E06" w:rsidP="00F21E06">
            <w:pPr>
              <w:spacing w:before="120" w:after="100" w:afterAutospacing="1" w:line="240" w:lineRule="auto"/>
              <w:jc w:val="center"/>
              <w:rPr>
                <w:rFonts w:eastAsia="Times New Roman"/>
                <w:sz w:val="26"/>
                <w:szCs w:val="26"/>
              </w:rPr>
            </w:pPr>
            <w:r w:rsidRPr="00F21E06">
              <w:rPr>
                <w:rFonts w:eastAsia="Times New Roman"/>
                <w:sz w:val="26"/>
                <w:szCs w:val="26"/>
              </w:rPr>
              <w:t> </w:t>
            </w:r>
          </w:p>
        </w:tc>
        <w:tc>
          <w:tcPr>
            <w:tcW w:w="861" w:type="dxa"/>
            <w:tcBorders>
              <w:top w:val="nil"/>
              <w:left w:val="nil"/>
              <w:bottom w:val="single" w:sz="8" w:space="0" w:color="auto"/>
              <w:right w:val="single" w:sz="8" w:space="0" w:color="auto"/>
            </w:tcBorders>
            <w:vAlign w:val="center"/>
            <w:hideMark/>
          </w:tcPr>
          <w:p w:rsidR="00F21E06" w:rsidRPr="00F21E06" w:rsidRDefault="00F21E06" w:rsidP="00F21E06">
            <w:pPr>
              <w:spacing w:before="120" w:after="100" w:afterAutospacing="1" w:line="240" w:lineRule="auto"/>
              <w:jc w:val="center"/>
              <w:rPr>
                <w:rFonts w:eastAsia="Times New Roman"/>
                <w:sz w:val="26"/>
                <w:szCs w:val="26"/>
              </w:rPr>
            </w:pPr>
            <w:r w:rsidRPr="00F21E06">
              <w:rPr>
                <w:rFonts w:eastAsia="Times New Roman"/>
                <w:sz w:val="26"/>
                <w:szCs w:val="26"/>
              </w:rPr>
              <w:t> </w:t>
            </w:r>
          </w:p>
        </w:tc>
      </w:tr>
    </w:tbl>
    <w:p w:rsidR="00F21E06" w:rsidRPr="00F21E06" w:rsidRDefault="00F21E06" w:rsidP="00F21E06">
      <w:pPr>
        <w:spacing w:before="120" w:after="100" w:afterAutospacing="1" w:line="240" w:lineRule="auto"/>
        <w:rPr>
          <w:rFonts w:eastAsia="Times New Roman"/>
          <w:sz w:val="26"/>
          <w:szCs w:val="26"/>
        </w:rPr>
      </w:pPr>
      <w:r w:rsidRPr="00F21E06">
        <w:rPr>
          <w:rFonts w:eastAsia="Times New Roman"/>
          <w:sz w:val="26"/>
          <w:szCs w:val="26"/>
        </w:rPr>
        <w:t> </w:t>
      </w:r>
    </w:p>
    <w:tbl>
      <w:tblPr>
        <w:tblW w:w="0" w:type="auto"/>
        <w:tblCellSpacing w:w="0" w:type="dxa"/>
        <w:tblCellMar>
          <w:left w:w="0" w:type="dxa"/>
          <w:right w:w="0" w:type="dxa"/>
        </w:tblCellMar>
        <w:tblLook w:val="04A0" w:firstRow="1" w:lastRow="0" w:firstColumn="1" w:lastColumn="0" w:noHBand="0" w:noVBand="1"/>
      </w:tblPr>
      <w:tblGrid>
        <w:gridCol w:w="4308"/>
        <w:gridCol w:w="4980"/>
      </w:tblGrid>
      <w:tr w:rsidR="00F21E06" w:rsidRPr="00F21E06" w:rsidTr="00F21E06">
        <w:trPr>
          <w:tblCellSpacing w:w="0" w:type="dxa"/>
        </w:trPr>
        <w:tc>
          <w:tcPr>
            <w:tcW w:w="6588" w:type="dxa"/>
            <w:tcMar>
              <w:top w:w="0" w:type="dxa"/>
              <w:left w:w="108" w:type="dxa"/>
              <w:bottom w:w="0" w:type="dxa"/>
              <w:right w:w="108" w:type="dxa"/>
            </w:tcMar>
            <w:hideMark/>
          </w:tcPr>
          <w:p w:rsidR="00F21E06" w:rsidRPr="00F21E06" w:rsidRDefault="00F21E06" w:rsidP="00F21E06">
            <w:pPr>
              <w:spacing w:before="120" w:after="100" w:afterAutospacing="1" w:line="240" w:lineRule="auto"/>
              <w:jc w:val="center"/>
              <w:rPr>
                <w:rFonts w:eastAsia="Times New Roman"/>
                <w:sz w:val="26"/>
                <w:szCs w:val="26"/>
              </w:rPr>
            </w:pPr>
            <w:r w:rsidRPr="00F21E06">
              <w:rPr>
                <w:rFonts w:eastAsia="Times New Roman"/>
                <w:sz w:val="26"/>
                <w:szCs w:val="26"/>
              </w:rPr>
              <w:br/>
              <w:t>NGƯỜI LẬP BẢNG</w:t>
            </w:r>
            <w:r w:rsidRPr="00F21E06">
              <w:rPr>
                <w:rFonts w:eastAsia="Times New Roman"/>
                <w:sz w:val="26"/>
                <w:szCs w:val="26"/>
              </w:rPr>
              <w:br/>
            </w:r>
            <w:r w:rsidRPr="00F21E06">
              <w:rPr>
                <w:rFonts w:eastAsia="Times New Roman"/>
                <w:i/>
                <w:iCs/>
                <w:sz w:val="26"/>
                <w:szCs w:val="26"/>
              </w:rPr>
              <w:t>(Ký, họ tên)</w:t>
            </w:r>
          </w:p>
        </w:tc>
        <w:tc>
          <w:tcPr>
            <w:tcW w:w="7560" w:type="dxa"/>
            <w:tcMar>
              <w:top w:w="0" w:type="dxa"/>
              <w:left w:w="108" w:type="dxa"/>
              <w:bottom w:w="0" w:type="dxa"/>
              <w:right w:w="108" w:type="dxa"/>
            </w:tcMar>
            <w:hideMark/>
          </w:tcPr>
          <w:p w:rsidR="00F21E06" w:rsidRPr="00F21E06" w:rsidRDefault="00F21E06" w:rsidP="00F21E06">
            <w:pPr>
              <w:spacing w:before="120" w:after="100" w:afterAutospacing="1" w:line="240" w:lineRule="auto"/>
              <w:jc w:val="center"/>
              <w:rPr>
                <w:rFonts w:eastAsia="Times New Roman"/>
                <w:sz w:val="26"/>
                <w:szCs w:val="26"/>
              </w:rPr>
            </w:pPr>
            <w:proofErr w:type="gramStart"/>
            <w:r w:rsidRPr="00F21E06">
              <w:rPr>
                <w:rFonts w:eastAsia="Times New Roman"/>
                <w:i/>
                <w:iCs/>
                <w:sz w:val="26"/>
                <w:szCs w:val="26"/>
              </w:rPr>
              <w:t>……..,</w:t>
            </w:r>
            <w:proofErr w:type="gramEnd"/>
            <w:r w:rsidRPr="00F21E06">
              <w:rPr>
                <w:rFonts w:eastAsia="Times New Roman"/>
                <w:i/>
                <w:iCs/>
                <w:sz w:val="26"/>
                <w:szCs w:val="26"/>
              </w:rPr>
              <w:t xml:space="preserve"> Ngày … tháng …. </w:t>
            </w:r>
            <w:proofErr w:type="gramStart"/>
            <w:r w:rsidRPr="00F21E06">
              <w:rPr>
                <w:rFonts w:eastAsia="Times New Roman"/>
                <w:i/>
                <w:iCs/>
                <w:sz w:val="26"/>
                <w:szCs w:val="26"/>
              </w:rPr>
              <w:t>năm</w:t>
            </w:r>
            <w:proofErr w:type="gramEnd"/>
            <w:r w:rsidRPr="00F21E06">
              <w:rPr>
                <w:rFonts w:eastAsia="Times New Roman"/>
                <w:i/>
                <w:iCs/>
                <w:sz w:val="26"/>
                <w:szCs w:val="26"/>
              </w:rPr>
              <w:t xml:space="preserve"> 20….</w:t>
            </w:r>
            <w:r w:rsidRPr="00F21E06">
              <w:rPr>
                <w:rFonts w:eastAsia="Times New Roman"/>
                <w:sz w:val="26"/>
                <w:szCs w:val="26"/>
              </w:rPr>
              <w:br/>
              <w:t>THỦ TRƯỞNG ĐƠN VỊ</w:t>
            </w:r>
            <w:r w:rsidRPr="00F21E06">
              <w:rPr>
                <w:rFonts w:eastAsia="Times New Roman"/>
                <w:sz w:val="26"/>
                <w:szCs w:val="26"/>
              </w:rPr>
              <w:br/>
            </w:r>
            <w:r w:rsidRPr="00F21E06">
              <w:rPr>
                <w:rFonts w:eastAsia="Times New Roman"/>
                <w:i/>
                <w:iCs/>
                <w:sz w:val="26"/>
                <w:szCs w:val="26"/>
              </w:rPr>
              <w:t>(Ký tên, đóng dấu)</w:t>
            </w:r>
          </w:p>
        </w:tc>
      </w:tr>
    </w:tbl>
    <w:p w:rsidR="00F21E06" w:rsidRDefault="00F21E06" w:rsidP="00F21E06">
      <w:pPr>
        <w:spacing w:before="120" w:after="100" w:afterAutospacing="1" w:line="240" w:lineRule="auto"/>
        <w:rPr>
          <w:rFonts w:eastAsia="Times New Roman"/>
          <w:sz w:val="26"/>
          <w:szCs w:val="26"/>
        </w:rPr>
      </w:pPr>
      <w:r w:rsidRPr="00F21E06">
        <w:rPr>
          <w:rFonts w:eastAsia="Times New Roman"/>
          <w:sz w:val="26"/>
          <w:szCs w:val="26"/>
        </w:rPr>
        <w:t> </w:t>
      </w:r>
    </w:p>
    <w:p w:rsidR="00F21E06" w:rsidRDefault="00F21E06" w:rsidP="00F21E06">
      <w:pPr>
        <w:spacing w:before="120" w:after="100" w:afterAutospacing="1" w:line="240" w:lineRule="auto"/>
        <w:rPr>
          <w:rFonts w:eastAsia="Times New Roman"/>
          <w:sz w:val="26"/>
          <w:szCs w:val="26"/>
        </w:rPr>
      </w:pPr>
    </w:p>
    <w:p w:rsidR="00F21E06" w:rsidRDefault="00F21E06" w:rsidP="00F21E06">
      <w:pPr>
        <w:spacing w:before="120" w:after="100" w:afterAutospacing="1" w:line="240" w:lineRule="auto"/>
        <w:rPr>
          <w:rFonts w:eastAsia="Times New Roman"/>
          <w:sz w:val="26"/>
          <w:szCs w:val="26"/>
        </w:rPr>
      </w:pPr>
    </w:p>
    <w:p w:rsidR="00F21E06" w:rsidRDefault="00F21E06" w:rsidP="00F21E06">
      <w:pPr>
        <w:spacing w:before="120" w:after="100" w:afterAutospacing="1" w:line="240" w:lineRule="auto"/>
        <w:rPr>
          <w:rFonts w:eastAsia="Times New Roman"/>
          <w:sz w:val="26"/>
          <w:szCs w:val="26"/>
        </w:rPr>
      </w:pPr>
    </w:p>
    <w:p w:rsidR="00F21E06" w:rsidRPr="00F21E06" w:rsidRDefault="00F21E06" w:rsidP="00F21E06">
      <w:pPr>
        <w:spacing w:before="120" w:after="100" w:afterAutospacing="1" w:line="240" w:lineRule="auto"/>
        <w:rPr>
          <w:rFonts w:eastAsia="Times New Roman"/>
          <w:sz w:val="26"/>
          <w:szCs w:val="26"/>
        </w:rPr>
      </w:pPr>
    </w:p>
    <w:tbl>
      <w:tblPr>
        <w:tblW w:w="0" w:type="dxa"/>
        <w:tblCellSpacing w:w="0" w:type="dxa"/>
        <w:tblCellMar>
          <w:left w:w="0" w:type="dxa"/>
          <w:right w:w="0" w:type="dxa"/>
        </w:tblCellMar>
        <w:tblLook w:val="04A0" w:firstRow="1" w:lastRow="0" w:firstColumn="1" w:lastColumn="0" w:noHBand="0" w:noVBand="1"/>
      </w:tblPr>
      <w:tblGrid>
        <w:gridCol w:w="1747"/>
        <w:gridCol w:w="4780"/>
        <w:gridCol w:w="2545"/>
      </w:tblGrid>
      <w:tr w:rsidR="00F21E06" w:rsidRPr="00F21E06" w:rsidTr="00F21E06">
        <w:trPr>
          <w:tblCellSpacing w:w="0" w:type="dxa"/>
        </w:trPr>
        <w:tc>
          <w:tcPr>
            <w:tcW w:w="2388" w:type="dxa"/>
            <w:hideMark/>
          </w:tcPr>
          <w:p w:rsidR="00F21E06" w:rsidRPr="00F21E06" w:rsidRDefault="00F21E06" w:rsidP="00F21E06">
            <w:pPr>
              <w:spacing w:before="120" w:after="100" w:afterAutospacing="1" w:line="240" w:lineRule="auto"/>
              <w:rPr>
                <w:rFonts w:eastAsia="Times New Roman"/>
                <w:sz w:val="26"/>
                <w:szCs w:val="26"/>
              </w:rPr>
            </w:pPr>
            <w:r w:rsidRPr="00F21E06">
              <w:rPr>
                <w:rFonts w:eastAsia="Times New Roman"/>
                <w:b/>
                <w:bCs/>
                <w:sz w:val="26"/>
                <w:szCs w:val="26"/>
              </w:rPr>
              <w:lastRenderedPageBreak/>
              <w:t>Tên địa phương:</w:t>
            </w:r>
          </w:p>
        </w:tc>
        <w:tc>
          <w:tcPr>
            <w:tcW w:w="7676" w:type="dxa"/>
            <w:hideMark/>
          </w:tcPr>
          <w:p w:rsidR="00F21E06" w:rsidRPr="00F21E06" w:rsidRDefault="00F21E06" w:rsidP="00F21E06">
            <w:pPr>
              <w:spacing w:before="120" w:after="100" w:afterAutospacing="1" w:line="240" w:lineRule="auto"/>
              <w:jc w:val="center"/>
              <w:rPr>
                <w:rFonts w:eastAsia="Times New Roman"/>
                <w:sz w:val="26"/>
                <w:szCs w:val="26"/>
              </w:rPr>
            </w:pPr>
            <w:r w:rsidRPr="00F21E06">
              <w:rPr>
                <w:rFonts w:eastAsia="Times New Roman"/>
                <w:b/>
                <w:bCs/>
                <w:sz w:val="26"/>
                <w:szCs w:val="26"/>
              </w:rPr>
              <w:t>BÁO CÁO TỔNG HỢP KẾT QUẢ ĐÁNH GIÁ, PHÂN LOẠI VIÊN CHỨC NĂM 2014</w:t>
            </w:r>
            <w:r w:rsidRPr="00F21E06">
              <w:rPr>
                <w:rFonts w:eastAsia="Times New Roman"/>
                <w:sz w:val="26"/>
                <w:szCs w:val="26"/>
              </w:rPr>
              <w:br/>
            </w:r>
            <w:r w:rsidRPr="00F21E06">
              <w:rPr>
                <w:rFonts w:eastAsia="Times New Roman"/>
                <w:i/>
                <w:iCs/>
                <w:sz w:val="26"/>
                <w:szCs w:val="26"/>
              </w:rPr>
              <w:t>(Kèm theo Công văn số 4393/BNV-CCVC ngày 17/10/2014 của Bộ Nội vụ)</w:t>
            </w:r>
          </w:p>
        </w:tc>
        <w:tc>
          <w:tcPr>
            <w:tcW w:w="4084" w:type="dxa"/>
            <w:hideMark/>
          </w:tcPr>
          <w:p w:rsidR="00F21E06" w:rsidRPr="00F21E06" w:rsidRDefault="00F21E06" w:rsidP="00F21E06">
            <w:pPr>
              <w:spacing w:before="120" w:after="100" w:afterAutospacing="1" w:line="240" w:lineRule="auto"/>
              <w:jc w:val="center"/>
              <w:rPr>
                <w:rFonts w:eastAsia="Times New Roman"/>
                <w:sz w:val="26"/>
                <w:szCs w:val="26"/>
              </w:rPr>
            </w:pPr>
            <w:r w:rsidRPr="00F21E06">
              <w:rPr>
                <w:rFonts w:eastAsia="Times New Roman"/>
                <w:b/>
                <w:bCs/>
                <w:sz w:val="26"/>
                <w:szCs w:val="26"/>
              </w:rPr>
              <w:t>Biểu số 4</w:t>
            </w:r>
            <w:r w:rsidRPr="00F21E06">
              <w:rPr>
                <w:rFonts w:eastAsia="Times New Roman"/>
                <w:sz w:val="26"/>
                <w:szCs w:val="26"/>
              </w:rPr>
              <w:br/>
              <w:t>(Áp dụng đối với viên chức các tỉnh, thành phố trực thuộc Trung ương)</w:t>
            </w:r>
          </w:p>
        </w:tc>
      </w:tr>
    </w:tbl>
    <w:p w:rsidR="00F21E06" w:rsidRPr="00F21E06" w:rsidRDefault="00F21E06" w:rsidP="00F21E06">
      <w:pPr>
        <w:spacing w:before="120" w:after="100" w:afterAutospacing="1" w:line="240" w:lineRule="auto"/>
        <w:rPr>
          <w:rFonts w:eastAsia="Times New Roman"/>
          <w:sz w:val="26"/>
          <w:szCs w:val="26"/>
        </w:rPr>
      </w:pPr>
      <w:r w:rsidRPr="00F21E06">
        <w:rPr>
          <w:rFonts w:eastAsia="Times New Roman"/>
          <w:sz w:val="26"/>
          <w:szCs w:val="26"/>
        </w:rPr>
        <w:t> </w:t>
      </w:r>
    </w:p>
    <w:tbl>
      <w:tblPr>
        <w:tblW w:w="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1"/>
        <w:gridCol w:w="1420"/>
        <w:gridCol w:w="896"/>
        <w:gridCol w:w="912"/>
        <w:gridCol w:w="513"/>
        <w:gridCol w:w="896"/>
        <w:gridCol w:w="523"/>
        <w:gridCol w:w="903"/>
        <w:gridCol w:w="518"/>
        <w:gridCol w:w="930"/>
        <w:gridCol w:w="559"/>
        <w:gridCol w:w="581"/>
      </w:tblGrid>
      <w:tr w:rsidR="00F21E06" w:rsidRPr="00F21E06" w:rsidTr="00F21E06">
        <w:trPr>
          <w:tblCellSpacing w:w="0" w:type="dxa"/>
        </w:trPr>
        <w:tc>
          <w:tcPr>
            <w:tcW w:w="622" w:type="dxa"/>
            <w:vMerge w:val="restart"/>
            <w:tcBorders>
              <w:top w:val="single" w:sz="8" w:space="0" w:color="auto"/>
              <w:left w:val="single" w:sz="8" w:space="0" w:color="auto"/>
              <w:bottom w:val="single" w:sz="8" w:space="0" w:color="auto"/>
              <w:right w:val="single" w:sz="8" w:space="0" w:color="auto"/>
            </w:tcBorders>
            <w:vAlign w:val="center"/>
            <w:hideMark/>
          </w:tcPr>
          <w:p w:rsidR="00F21E06" w:rsidRPr="00F21E06" w:rsidRDefault="00F21E06" w:rsidP="00F21E06">
            <w:pPr>
              <w:spacing w:before="120" w:after="100" w:afterAutospacing="1" w:line="240" w:lineRule="auto"/>
              <w:jc w:val="center"/>
              <w:rPr>
                <w:rFonts w:eastAsia="Times New Roman"/>
                <w:sz w:val="26"/>
                <w:szCs w:val="26"/>
              </w:rPr>
            </w:pPr>
            <w:r w:rsidRPr="00F21E06">
              <w:rPr>
                <w:rFonts w:eastAsia="Times New Roman"/>
                <w:b/>
                <w:bCs/>
                <w:sz w:val="26"/>
                <w:szCs w:val="26"/>
              </w:rPr>
              <w:t>TT</w:t>
            </w:r>
          </w:p>
        </w:tc>
        <w:tc>
          <w:tcPr>
            <w:tcW w:w="2849" w:type="dxa"/>
            <w:vMerge w:val="restart"/>
            <w:tcBorders>
              <w:top w:val="single" w:sz="8" w:space="0" w:color="auto"/>
              <w:left w:val="nil"/>
              <w:bottom w:val="single" w:sz="8" w:space="0" w:color="auto"/>
              <w:right w:val="single" w:sz="8" w:space="0" w:color="auto"/>
            </w:tcBorders>
            <w:vAlign w:val="center"/>
            <w:hideMark/>
          </w:tcPr>
          <w:p w:rsidR="00F21E06" w:rsidRPr="00F21E06" w:rsidRDefault="00F21E06" w:rsidP="00F21E06">
            <w:pPr>
              <w:spacing w:before="120" w:after="100" w:afterAutospacing="1" w:line="240" w:lineRule="auto"/>
              <w:jc w:val="center"/>
              <w:rPr>
                <w:rFonts w:eastAsia="Times New Roman"/>
                <w:sz w:val="26"/>
                <w:szCs w:val="26"/>
              </w:rPr>
            </w:pPr>
            <w:r w:rsidRPr="00F21E06">
              <w:rPr>
                <w:rFonts w:eastAsia="Times New Roman"/>
                <w:b/>
                <w:bCs/>
                <w:sz w:val="26"/>
                <w:szCs w:val="26"/>
              </w:rPr>
              <w:t>Đơn vị</w:t>
            </w:r>
          </w:p>
        </w:tc>
        <w:tc>
          <w:tcPr>
            <w:tcW w:w="1099" w:type="dxa"/>
            <w:vMerge w:val="restart"/>
            <w:tcBorders>
              <w:top w:val="single" w:sz="8" w:space="0" w:color="auto"/>
              <w:left w:val="nil"/>
              <w:bottom w:val="single" w:sz="8" w:space="0" w:color="auto"/>
              <w:right w:val="single" w:sz="8" w:space="0" w:color="auto"/>
            </w:tcBorders>
            <w:vAlign w:val="center"/>
            <w:hideMark/>
          </w:tcPr>
          <w:p w:rsidR="00F21E06" w:rsidRPr="00F21E06" w:rsidRDefault="00F21E06" w:rsidP="00F21E06">
            <w:pPr>
              <w:spacing w:before="120" w:after="100" w:afterAutospacing="1" w:line="240" w:lineRule="auto"/>
              <w:jc w:val="center"/>
              <w:rPr>
                <w:rFonts w:eastAsia="Times New Roman"/>
                <w:sz w:val="26"/>
                <w:szCs w:val="26"/>
              </w:rPr>
            </w:pPr>
            <w:r w:rsidRPr="00F21E06">
              <w:rPr>
                <w:rFonts w:eastAsia="Times New Roman"/>
                <w:b/>
                <w:bCs/>
                <w:sz w:val="26"/>
                <w:szCs w:val="26"/>
              </w:rPr>
              <w:t>Tổng số</w:t>
            </w:r>
            <w:r w:rsidRPr="00F21E06">
              <w:rPr>
                <w:rFonts w:eastAsia="Times New Roman"/>
                <w:sz w:val="26"/>
                <w:szCs w:val="26"/>
              </w:rPr>
              <w:t xml:space="preserve"> (người)</w:t>
            </w:r>
          </w:p>
        </w:tc>
        <w:tc>
          <w:tcPr>
            <w:tcW w:w="7635" w:type="dxa"/>
            <w:gridSpan w:val="8"/>
            <w:tcBorders>
              <w:top w:val="single" w:sz="8" w:space="0" w:color="auto"/>
              <w:left w:val="nil"/>
              <w:bottom w:val="single" w:sz="8" w:space="0" w:color="auto"/>
              <w:right w:val="single" w:sz="8" w:space="0" w:color="auto"/>
            </w:tcBorders>
            <w:vAlign w:val="center"/>
            <w:hideMark/>
          </w:tcPr>
          <w:p w:rsidR="00F21E06" w:rsidRPr="00F21E06" w:rsidRDefault="00F21E06" w:rsidP="00F21E06">
            <w:pPr>
              <w:spacing w:before="120" w:after="100" w:afterAutospacing="1" w:line="240" w:lineRule="auto"/>
              <w:jc w:val="center"/>
              <w:rPr>
                <w:rFonts w:eastAsia="Times New Roman"/>
                <w:sz w:val="26"/>
                <w:szCs w:val="26"/>
              </w:rPr>
            </w:pPr>
            <w:r w:rsidRPr="00F21E06">
              <w:rPr>
                <w:rFonts w:eastAsia="Times New Roman"/>
                <w:b/>
                <w:bCs/>
                <w:sz w:val="26"/>
                <w:szCs w:val="26"/>
              </w:rPr>
              <w:t>Mức độ phân loại đánh giá</w:t>
            </w:r>
          </w:p>
        </w:tc>
        <w:tc>
          <w:tcPr>
            <w:tcW w:w="861" w:type="dxa"/>
            <w:vMerge w:val="restart"/>
            <w:tcBorders>
              <w:top w:val="single" w:sz="8" w:space="0" w:color="auto"/>
              <w:left w:val="nil"/>
              <w:bottom w:val="single" w:sz="8" w:space="0" w:color="auto"/>
              <w:right w:val="single" w:sz="8" w:space="0" w:color="auto"/>
            </w:tcBorders>
            <w:vAlign w:val="center"/>
            <w:hideMark/>
          </w:tcPr>
          <w:p w:rsidR="00F21E06" w:rsidRPr="00F21E06" w:rsidRDefault="00F21E06" w:rsidP="00F21E06">
            <w:pPr>
              <w:spacing w:before="120" w:after="100" w:afterAutospacing="1" w:line="240" w:lineRule="auto"/>
              <w:jc w:val="center"/>
              <w:rPr>
                <w:rFonts w:eastAsia="Times New Roman"/>
                <w:sz w:val="26"/>
                <w:szCs w:val="26"/>
              </w:rPr>
            </w:pPr>
            <w:r w:rsidRPr="00F21E06">
              <w:rPr>
                <w:rFonts w:eastAsia="Times New Roman"/>
                <w:b/>
                <w:bCs/>
                <w:sz w:val="26"/>
                <w:szCs w:val="26"/>
              </w:rPr>
              <w:t>Ghi chú</w:t>
            </w:r>
          </w:p>
        </w:tc>
      </w:tr>
      <w:tr w:rsidR="00F21E06" w:rsidRPr="00F21E06" w:rsidTr="00F21E06">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F21E06" w:rsidRPr="00F21E06" w:rsidRDefault="00F21E06" w:rsidP="00F21E06">
            <w:pPr>
              <w:spacing w:line="240" w:lineRule="auto"/>
              <w:rPr>
                <w:rFonts w:eastAsia="Times New Roman"/>
                <w:sz w:val="26"/>
                <w:szCs w:val="26"/>
              </w:rPr>
            </w:pPr>
          </w:p>
        </w:tc>
        <w:tc>
          <w:tcPr>
            <w:tcW w:w="0" w:type="auto"/>
            <w:vMerge/>
            <w:tcBorders>
              <w:top w:val="single" w:sz="8" w:space="0" w:color="auto"/>
              <w:left w:val="nil"/>
              <w:bottom w:val="single" w:sz="8" w:space="0" w:color="auto"/>
              <w:right w:val="single" w:sz="8" w:space="0" w:color="auto"/>
            </w:tcBorders>
            <w:vAlign w:val="center"/>
            <w:hideMark/>
          </w:tcPr>
          <w:p w:rsidR="00F21E06" w:rsidRPr="00F21E06" w:rsidRDefault="00F21E06" w:rsidP="00F21E06">
            <w:pPr>
              <w:spacing w:line="240" w:lineRule="auto"/>
              <w:rPr>
                <w:rFonts w:eastAsia="Times New Roman"/>
                <w:sz w:val="26"/>
                <w:szCs w:val="26"/>
              </w:rPr>
            </w:pPr>
          </w:p>
        </w:tc>
        <w:tc>
          <w:tcPr>
            <w:tcW w:w="0" w:type="auto"/>
            <w:vMerge/>
            <w:tcBorders>
              <w:top w:val="single" w:sz="8" w:space="0" w:color="auto"/>
              <w:left w:val="nil"/>
              <w:bottom w:val="single" w:sz="8" w:space="0" w:color="auto"/>
              <w:right w:val="single" w:sz="8" w:space="0" w:color="auto"/>
            </w:tcBorders>
            <w:vAlign w:val="center"/>
            <w:hideMark/>
          </w:tcPr>
          <w:p w:rsidR="00F21E06" w:rsidRPr="00F21E06" w:rsidRDefault="00F21E06" w:rsidP="00F21E06">
            <w:pPr>
              <w:spacing w:line="240" w:lineRule="auto"/>
              <w:rPr>
                <w:rFonts w:eastAsia="Times New Roman"/>
                <w:sz w:val="26"/>
                <w:szCs w:val="26"/>
              </w:rPr>
            </w:pPr>
          </w:p>
        </w:tc>
        <w:tc>
          <w:tcPr>
            <w:tcW w:w="1892" w:type="dxa"/>
            <w:gridSpan w:val="2"/>
            <w:tcBorders>
              <w:top w:val="nil"/>
              <w:left w:val="nil"/>
              <w:bottom w:val="single" w:sz="8" w:space="0" w:color="auto"/>
              <w:right w:val="single" w:sz="8" w:space="0" w:color="auto"/>
            </w:tcBorders>
            <w:vAlign w:val="center"/>
            <w:hideMark/>
          </w:tcPr>
          <w:p w:rsidR="00F21E06" w:rsidRPr="00F21E06" w:rsidRDefault="00F21E06" w:rsidP="00F21E06">
            <w:pPr>
              <w:spacing w:before="120" w:after="100" w:afterAutospacing="1" w:line="240" w:lineRule="auto"/>
              <w:jc w:val="center"/>
              <w:rPr>
                <w:rFonts w:eastAsia="Times New Roman"/>
                <w:sz w:val="26"/>
                <w:szCs w:val="26"/>
              </w:rPr>
            </w:pPr>
            <w:r w:rsidRPr="00F21E06">
              <w:rPr>
                <w:rFonts w:eastAsia="Times New Roman"/>
                <w:sz w:val="26"/>
                <w:szCs w:val="26"/>
              </w:rPr>
              <w:t>Hoàn thành xuất sắc nhiệm vụ</w:t>
            </w:r>
          </w:p>
        </w:tc>
        <w:tc>
          <w:tcPr>
            <w:tcW w:w="1870" w:type="dxa"/>
            <w:gridSpan w:val="2"/>
            <w:tcBorders>
              <w:top w:val="nil"/>
              <w:left w:val="nil"/>
              <w:bottom w:val="single" w:sz="8" w:space="0" w:color="auto"/>
              <w:right w:val="single" w:sz="8" w:space="0" w:color="auto"/>
            </w:tcBorders>
            <w:vAlign w:val="center"/>
            <w:hideMark/>
          </w:tcPr>
          <w:p w:rsidR="00F21E06" w:rsidRPr="00F21E06" w:rsidRDefault="00F21E06" w:rsidP="00F21E06">
            <w:pPr>
              <w:spacing w:before="120" w:after="100" w:afterAutospacing="1" w:line="240" w:lineRule="auto"/>
              <w:jc w:val="center"/>
              <w:rPr>
                <w:rFonts w:eastAsia="Times New Roman"/>
                <w:sz w:val="26"/>
                <w:szCs w:val="26"/>
              </w:rPr>
            </w:pPr>
            <w:r w:rsidRPr="00F21E06">
              <w:rPr>
                <w:rFonts w:eastAsia="Times New Roman"/>
                <w:sz w:val="26"/>
                <w:szCs w:val="26"/>
              </w:rPr>
              <w:t>Hoàn thành tốt nhiệm vụ</w:t>
            </w:r>
          </w:p>
        </w:tc>
        <w:tc>
          <w:tcPr>
            <w:tcW w:w="1877" w:type="dxa"/>
            <w:gridSpan w:val="2"/>
            <w:tcBorders>
              <w:top w:val="nil"/>
              <w:left w:val="nil"/>
              <w:bottom w:val="single" w:sz="8" w:space="0" w:color="auto"/>
              <w:right w:val="single" w:sz="8" w:space="0" w:color="auto"/>
            </w:tcBorders>
            <w:vAlign w:val="center"/>
            <w:hideMark/>
          </w:tcPr>
          <w:p w:rsidR="00F21E06" w:rsidRPr="00F21E06" w:rsidRDefault="00F21E06" w:rsidP="00F21E06">
            <w:pPr>
              <w:spacing w:before="120" w:after="100" w:afterAutospacing="1" w:line="240" w:lineRule="auto"/>
              <w:jc w:val="center"/>
              <w:rPr>
                <w:rFonts w:eastAsia="Times New Roman"/>
                <w:sz w:val="26"/>
                <w:szCs w:val="26"/>
              </w:rPr>
            </w:pPr>
            <w:r w:rsidRPr="00F21E06">
              <w:rPr>
                <w:rFonts w:eastAsia="Times New Roman"/>
                <w:sz w:val="26"/>
                <w:szCs w:val="26"/>
              </w:rPr>
              <w:t>Hoàn thành nhiệm vụ</w:t>
            </w:r>
          </w:p>
        </w:tc>
        <w:tc>
          <w:tcPr>
            <w:tcW w:w="1996" w:type="dxa"/>
            <w:gridSpan w:val="2"/>
            <w:tcBorders>
              <w:top w:val="nil"/>
              <w:left w:val="nil"/>
              <w:bottom w:val="single" w:sz="8" w:space="0" w:color="auto"/>
              <w:right w:val="single" w:sz="8" w:space="0" w:color="auto"/>
            </w:tcBorders>
            <w:vAlign w:val="center"/>
            <w:hideMark/>
          </w:tcPr>
          <w:p w:rsidR="00F21E06" w:rsidRPr="00F21E06" w:rsidRDefault="00F21E06" w:rsidP="00F21E06">
            <w:pPr>
              <w:spacing w:before="120" w:after="100" w:afterAutospacing="1" w:line="240" w:lineRule="auto"/>
              <w:jc w:val="center"/>
              <w:rPr>
                <w:rFonts w:eastAsia="Times New Roman"/>
                <w:sz w:val="26"/>
                <w:szCs w:val="26"/>
              </w:rPr>
            </w:pPr>
            <w:r w:rsidRPr="00F21E06">
              <w:rPr>
                <w:rFonts w:eastAsia="Times New Roman"/>
                <w:sz w:val="26"/>
                <w:szCs w:val="26"/>
              </w:rPr>
              <w:t>Không hoàn thành nhiệm vụ</w:t>
            </w:r>
          </w:p>
        </w:tc>
        <w:tc>
          <w:tcPr>
            <w:tcW w:w="0" w:type="auto"/>
            <w:vMerge/>
            <w:tcBorders>
              <w:top w:val="single" w:sz="8" w:space="0" w:color="auto"/>
              <w:left w:val="nil"/>
              <w:bottom w:val="single" w:sz="8" w:space="0" w:color="auto"/>
              <w:right w:val="single" w:sz="8" w:space="0" w:color="auto"/>
            </w:tcBorders>
            <w:vAlign w:val="center"/>
            <w:hideMark/>
          </w:tcPr>
          <w:p w:rsidR="00F21E06" w:rsidRPr="00F21E06" w:rsidRDefault="00F21E06" w:rsidP="00F21E06">
            <w:pPr>
              <w:spacing w:line="240" w:lineRule="auto"/>
              <w:rPr>
                <w:rFonts w:eastAsia="Times New Roman"/>
                <w:sz w:val="26"/>
                <w:szCs w:val="26"/>
              </w:rPr>
            </w:pPr>
          </w:p>
        </w:tc>
      </w:tr>
      <w:tr w:rsidR="00F21E06" w:rsidRPr="00F21E06" w:rsidTr="00F21E06">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F21E06" w:rsidRPr="00F21E06" w:rsidRDefault="00F21E06" w:rsidP="00F21E06">
            <w:pPr>
              <w:spacing w:line="240" w:lineRule="auto"/>
              <w:rPr>
                <w:rFonts w:eastAsia="Times New Roman"/>
                <w:sz w:val="26"/>
                <w:szCs w:val="26"/>
              </w:rPr>
            </w:pPr>
          </w:p>
        </w:tc>
        <w:tc>
          <w:tcPr>
            <w:tcW w:w="0" w:type="auto"/>
            <w:vMerge/>
            <w:tcBorders>
              <w:top w:val="single" w:sz="8" w:space="0" w:color="auto"/>
              <w:left w:val="nil"/>
              <w:bottom w:val="single" w:sz="8" w:space="0" w:color="auto"/>
              <w:right w:val="single" w:sz="8" w:space="0" w:color="auto"/>
            </w:tcBorders>
            <w:vAlign w:val="center"/>
            <w:hideMark/>
          </w:tcPr>
          <w:p w:rsidR="00F21E06" w:rsidRPr="00F21E06" w:rsidRDefault="00F21E06" w:rsidP="00F21E06">
            <w:pPr>
              <w:spacing w:line="240" w:lineRule="auto"/>
              <w:rPr>
                <w:rFonts w:eastAsia="Times New Roman"/>
                <w:sz w:val="26"/>
                <w:szCs w:val="26"/>
              </w:rPr>
            </w:pPr>
          </w:p>
        </w:tc>
        <w:tc>
          <w:tcPr>
            <w:tcW w:w="0" w:type="auto"/>
            <w:vMerge/>
            <w:tcBorders>
              <w:top w:val="single" w:sz="8" w:space="0" w:color="auto"/>
              <w:left w:val="nil"/>
              <w:bottom w:val="single" w:sz="8" w:space="0" w:color="auto"/>
              <w:right w:val="single" w:sz="8" w:space="0" w:color="auto"/>
            </w:tcBorders>
            <w:vAlign w:val="center"/>
            <w:hideMark/>
          </w:tcPr>
          <w:p w:rsidR="00F21E06" w:rsidRPr="00F21E06" w:rsidRDefault="00F21E06" w:rsidP="00F21E06">
            <w:pPr>
              <w:spacing w:line="240" w:lineRule="auto"/>
              <w:rPr>
                <w:rFonts w:eastAsia="Times New Roman"/>
                <w:sz w:val="26"/>
                <w:szCs w:val="26"/>
              </w:rPr>
            </w:pPr>
          </w:p>
        </w:tc>
        <w:tc>
          <w:tcPr>
            <w:tcW w:w="1151" w:type="dxa"/>
            <w:tcBorders>
              <w:top w:val="nil"/>
              <w:left w:val="nil"/>
              <w:bottom w:val="single" w:sz="8" w:space="0" w:color="auto"/>
              <w:right w:val="single" w:sz="8" w:space="0" w:color="auto"/>
            </w:tcBorders>
            <w:vAlign w:val="center"/>
            <w:hideMark/>
          </w:tcPr>
          <w:p w:rsidR="00F21E06" w:rsidRPr="00F21E06" w:rsidRDefault="00F21E06" w:rsidP="00F21E06">
            <w:pPr>
              <w:spacing w:before="120" w:after="100" w:afterAutospacing="1" w:line="240" w:lineRule="auto"/>
              <w:jc w:val="center"/>
              <w:rPr>
                <w:rFonts w:eastAsia="Times New Roman"/>
                <w:sz w:val="26"/>
                <w:szCs w:val="26"/>
              </w:rPr>
            </w:pPr>
            <w:r w:rsidRPr="00F21E06">
              <w:rPr>
                <w:rFonts w:eastAsia="Times New Roman"/>
                <w:sz w:val="26"/>
                <w:szCs w:val="26"/>
              </w:rPr>
              <w:t>Số lượng (người)</w:t>
            </w:r>
          </w:p>
        </w:tc>
        <w:tc>
          <w:tcPr>
            <w:tcW w:w="741" w:type="dxa"/>
            <w:tcBorders>
              <w:top w:val="nil"/>
              <w:left w:val="nil"/>
              <w:bottom w:val="single" w:sz="8" w:space="0" w:color="auto"/>
              <w:right w:val="single" w:sz="8" w:space="0" w:color="auto"/>
            </w:tcBorders>
            <w:vAlign w:val="center"/>
            <w:hideMark/>
          </w:tcPr>
          <w:p w:rsidR="00F21E06" w:rsidRPr="00F21E06" w:rsidRDefault="00F21E06" w:rsidP="00F21E06">
            <w:pPr>
              <w:spacing w:before="120" w:after="100" w:afterAutospacing="1" w:line="240" w:lineRule="auto"/>
              <w:jc w:val="center"/>
              <w:rPr>
                <w:rFonts w:eastAsia="Times New Roman"/>
                <w:sz w:val="26"/>
                <w:szCs w:val="26"/>
              </w:rPr>
            </w:pPr>
            <w:r w:rsidRPr="00F21E06">
              <w:rPr>
                <w:rFonts w:eastAsia="Times New Roman"/>
                <w:sz w:val="26"/>
                <w:szCs w:val="26"/>
              </w:rPr>
              <w:t>Tỷ lệ (%)</w:t>
            </w:r>
          </w:p>
        </w:tc>
        <w:tc>
          <w:tcPr>
            <w:tcW w:w="1099" w:type="dxa"/>
            <w:tcBorders>
              <w:top w:val="nil"/>
              <w:left w:val="nil"/>
              <w:bottom w:val="single" w:sz="8" w:space="0" w:color="auto"/>
              <w:right w:val="single" w:sz="8" w:space="0" w:color="auto"/>
            </w:tcBorders>
            <w:vAlign w:val="center"/>
            <w:hideMark/>
          </w:tcPr>
          <w:p w:rsidR="00F21E06" w:rsidRPr="00F21E06" w:rsidRDefault="00F21E06" w:rsidP="00F21E06">
            <w:pPr>
              <w:spacing w:before="120" w:after="100" w:afterAutospacing="1" w:line="240" w:lineRule="auto"/>
              <w:jc w:val="center"/>
              <w:rPr>
                <w:rFonts w:eastAsia="Times New Roman"/>
                <w:sz w:val="26"/>
                <w:szCs w:val="26"/>
              </w:rPr>
            </w:pPr>
            <w:r w:rsidRPr="00F21E06">
              <w:rPr>
                <w:rFonts w:eastAsia="Times New Roman"/>
                <w:sz w:val="26"/>
                <w:szCs w:val="26"/>
              </w:rPr>
              <w:t>Số lượng (người)</w:t>
            </w:r>
          </w:p>
        </w:tc>
        <w:tc>
          <w:tcPr>
            <w:tcW w:w="771" w:type="dxa"/>
            <w:tcBorders>
              <w:top w:val="nil"/>
              <w:left w:val="nil"/>
              <w:bottom w:val="single" w:sz="8" w:space="0" w:color="auto"/>
              <w:right w:val="single" w:sz="8" w:space="0" w:color="auto"/>
            </w:tcBorders>
            <w:vAlign w:val="center"/>
            <w:hideMark/>
          </w:tcPr>
          <w:p w:rsidR="00F21E06" w:rsidRPr="00F21E06" w:rsidRDefault="00F21E06" w:rsidP="00F21E06">
            <w:pPr>
              <w:spacing w:before="120" w:after="100" w:afterAutospacing="1" w:line="240" w:lineRule="auto"/>
              <w:jc w:val="center"/>
              <w:rPr>
                <w:rFonts w:eastAsia="Times New Roman"/>
                <w:sz w:val="26"/>
                <w:szCs w:val="26"/>
              </w:rPr>
            </w:pPr>
            <w:r w:rsidRPr="00F21E06">
              <w:rPr>
                <w:rFonts w:eastAsia="Times New Roman"/>
                <w:sz w:val="26"/>
                <w:szCs w:val="26"/>
              </w:rPr>
              <w:t>Tỷ lệ (%)</w:t>
            </w:r>
          </w:p>
        </w:tc>
        <w:tc>
          <w:tcPr>
            <w:tcW w:w="1121" w:type="dxa"/>
            <w:tcBorders>
              <w:top w:val="nil"/>
              <w:left w:val="nil"/>
              <w:bottom w:val="single" w:sz="8" w:space="0" w:color="auto"/>
              <w:right w:val="single" w:sz="8" w:space="0" w:color="auto"/>
            </w:tcBorders>
            <w:vAlign w:val="center"/>
            <w:hideMark/>
          </w:tcPr>
          <w:p w:rsidR="00F21E06" w:rsidRPr="00F21E06" w:rsidRDefault="00F21E06" w:rsidP="00F21E06">
            <w:pPr>
              <w:spacing w:before="120" w:after="100" w:afterAutospacing="1" w:line="240" w:lineRule="auto"/>
              <w:jc w:val="center"/>
              <w:rPr>
                <w:rFonts w:eastAsia="Times New Roman"/>
                <w:sz w:val="26"/>
                <w:szCs w:val="26"/>
              </w:rPr>
            </w:pPr>
            <w:r w:rsidRPr="00F21E06">
              <w:rPr>
                <w:rFonts w:eastAsia="Times New Roman"/>
                <w:sz w:val="26"/>
                <w:szCs w:val="26"/>
              </w:rPr>
              <w:t>Số lượng (người)</w:t>
            </w:r>
          </w:p>
        </w:tc>
        <w:tc>
          <w:tcPr>
            <w:tcW w:w="756" w:type="dxa"/>
            <w:tcBorders>
              <w:top w:val="nil"/>
              <w:left w:val="nil"/>
              <w:bottom w:val="single" w:sz="8" w:space="0" w:color="auto"/>
              <w:right w:val="single" w:sz="8" w:space="0" w:color="auto"/>
            </w:tcBorders>
            <w:vAlign w:val="center"/>
            <w:hideMark/>
          </w:tcPr>
          <w:p w:rsidR="00F21E06" w:rsidRPr="00F21E06" w:rsidRDefault="00F21E06" w:rsidP="00F21E06">
            <w:pPr>
              <w:spacing w:before="120" w:after="100" w:afterAutospacing="1" w:line="240" w:lineRule="auto"/>
              <w:jc w:val="center"/>
              <w:rPr>
                <w:rFonts w:eastAsia="Times New Roman"/>
                <w:sz w:val="26"/>
                <w:szCs w:val="26"/>
              </w:rPr>
            </w:pPr>
            <w:r w:rsidRPr="00F21E06">
              <w:rPr>
                <w:rFonts w:eastAsia="Times New Roman"/>
                <w:sz w:val="26"/>
                <w:szCs w:val="26"/>
              </w:rPr>
              <w:t>Tỷ lệ (%)</w:t>
            </w:r>
          </w:p>
        </w:tc>
        <w:tc>
          <w:tcPr>
            <w:tcW w:w="1206" w:type="dxa"/>
            <w:tcBorders>
              <w:top w:val="nil"/>
              <w:left w:val="nil"/>
              <w:bottom w:val="single" w:sz="8" w:space="0" w:color="auto"/>
              <w:right w:val="single" w:sz="8" w:space="0" w:color="auto"/>
            </w:tcBorders>
            <w:vAlign w:val="center"/>
            <w:hideMark/>
          </w:tcPr>
          <w:p w:rsidR="00F21E06" w:rsidRPr="00F21E06" w:rsidRDefault="00F21E06" w:rsidP="00F21E06">
            <w:pPr>
              <w:spacing w:before="120" w:after="100" w:afterAutospacing="1" w:line="240" w:lineRule="auto"/>
              <w:jc w:val="center"/>
              <w:rPr>
                <w:rFonts w:eastAsia="Times New Roman"/>
                <w:sz w:val="26"/>
                <w:szCs w:val="26"/>
              </w:rPr>
            </w:pPr>
            <w:r w:rsidRPr="00F21E06">
              <w:rPr>
                <w:rFonts w:eastAsia="Times New Roman"/>
                <w:sz w:val="26"/>
                <w:szCs w:val="26"/>
              </w:rPr>
              <w:t>Số lượng (người)</w:t>
            </w:r>
          </w:p>
        </w:tc>
        <w:tc>
          <w:tcPr>
            <w:tcW w:w="790" w:type="dxa"/>
            <w:tcBorders>
              <w:top w:val="nil"/>
              <w:left w:val="nil"/>
              <w:bottom w:val="single" w:sz="8" w:space="0" w:color="auto"/>
              <w:right w:val="single" w:sz="8" w:space="0" w:color="auto"/>
            </w:tcBorders>
            <w:vAlign w:val="center"/>
            <w:hideMark/>
          </w:tcPr>
          <w:p w:rsidR="00F21E06" w:rsidRPr="00F21E06" w:rsidRDefault="00F21E06" w:rsidP="00F21E06">
            <w:pPr>
              <w:spacing w:before="120" w:after="100" w:afterAutospacing="1" w:line="240" w:lineRule="auto"/>
              <w:jc w:val="center"/>
              <w:rPr>
                <w:rFonts w:eastAsia="Times New Roman"/>
                <w:sz w:val="26"/>
                <w:szCs w:val="26"/>
              </w:rPr>
            </w:pPr>
            <w:r w:rsidRPr="00F21E06">
              <w:rPr>
                <w:rFonts w:eastAsia="Times New Roman"/>
                <w:sz w:val="26"/>
                <w:szCs w:val="26"/>
              </w:rPr>
              <w:t>Tỷ lệ (%)</w:t>
            </w:r>
          </w:p>
        </w:tc>
        <w:tc>
          <w:tcPr>
            <w:tcW w:w="0" w:type="auto"/>
            <w:vMerge/>
            <w:tcBorders>
              <w:top w:val="single" w:sz="8" w:space="0" w:color="auto"/>
              <w:left w:val="nil"/>
              <w:bottom w:val="single" w:sz="8" w:space="0" w:color="auto"/>
              <w:right w:val="single" w:sz="8" w:space="0" w:color="auto"/>
            </w:tcBorders>
            <w:vAlign w:val="center"/>
            <w:hideMark/>
          </w:tcPr>
          <w:p w:rsidR="00F21E06" w:rsidRPr="00F21E06" w:rsidRDefault="00F21E06" w:rsidP="00F21E06">
            <w:pPr>
              <w:spacing w:line="240" w:lineRule="auto"/>
              <w:rPr>
                <w:rFonts w:eastAsia="Times New Roman"/>
                <w:sz w:val="26"/>
                <w:szCs w:val="26"/>
              </w:rPr>
            </w:pPr>
          </w:p>
        </w:tc>
      </w:tr>
      <w:tr w:rsidR="00F21E06" w:rsidRPr="00F21E06" w:rsidTr="00F21E06">
        <w:trPr>
          <w:tblCellSpacing w:w="0" w:type="dxa"/>
        </w:trPr>
        <w:tc>
          <w:tcPr>
            <w:tcW w:w="622" w:type="dxa"/>
            <w:tcBorders>
              <w:top w:val="nil"/>
              <w:left w:val="single" w:sz="8" w:space="0" w:color="auto"/>
              <w:bottom w:val="single" w:sz="8" w:space="0" w:color="auto"/>
              <w:right w:val="single" w:sz="8" w:space="0" w:color="auto"/>
            </w:tcBorders>
            <w:vAlign w:val="center"/>
            <w:hideMark/>
          </w:tcPr>
          <w:p w:rsidR="00F21E06" w:rsidRPr="00F21E06" w:rsidRDefault="00F21E06" w:rsidP="00F21E06">
            <w:pPr>
              <w:spacing w:before="120" w:after="100" w:afterAutospacing="1" w:line="240" w:lineRule="auto"/>
              <w:jc w:val="center"/>
              <w:rPr>
                <w:rFonts w:eastAsia="Times New Roman"/>
                <w:sz w:val="26"/>
                <w:szCs w:val="26"/>
              </w:rPr>
            </w:pPr>
            <w:r w:rsidRPr="00F21E06">
              <w:rPr>
                <w:rFonts w:eastAsia="Times New Roman"/>
                <w:i/>
                <w:iCs/>
                <w:sz w:val="26"/>
                <w:szCs w:val="26"/>
              </w:rPr>
              <w:t>(1)</w:t>
            </w:r>
          </w:p>
        </w:tc>
        <w:tc>
          <w:tcPr>
            <w:tcW w:w="2849" w:type="dxa"/>
            <w:tcBorders>
              <w:top w:val="nil"/>
              <w:left w:val="nil"/>
              <w:bottom w:val="single" w:sz="8" w:space="0" w:color="auto"/>
              <w:right w:val="single" w:sz="8" w:space="0" w:color="auto"/>
            </w:tcBorders>
            <w:vAlign w:val="center"/>
            <w:hideMark/>
          </w:tcPr>
          <w:p w:rsidR="00F21E06" w:rsidRPr="00F21E06" w:rsidRDefault="00F21E06" w:rsidP="00F21E06">
            <w:pPr>
              <w:spacing w:before="120" w:after="100" w:afterAutospacing="1" w:line="240" w:lineRule="auto"/>
              <w:jc w:val="center"/>
              <w:rPr>
                <w:rFonts w:eastAsia="Times New Roman"/>
                <w:sz w:val="26"/>
                <w:szCs w:val="26"/>
              </w:rPr>
            </w:pPr>
            <w:r w:rsidRPr="00F21E06">
              <w:rPr>
                <w:rFonts w:eastAsia="Times New Roman"/>
                <w:i/>
                <w:iCs/>
                <w:sz w:val="26"/>
                <w:szCs w:val="26"/>
              </w:rPr>
              <w:t>(2)</w:t>
            </w:r>
          </w:p>
        </w:tc>
        <w:tc>
          <w:tcPr>
            <w:tcW w:w="1099" w:type="dxa"/>
            <w:tcBorders>
              <w:top w:val="nil"/>
              <w:left w:val="nil"/>
              <w:bottom w:val="single" w:sz="8" w:space="0" w:color="auto"/>
              <w:right w:val="single" w:sz="8" w:space="0" w:color="auto"/>
            </w:tcBorders>
            <w:vAlign w:val="center"/>
            <w:hideMark/>
          </w:tcPr>
          <w:p w:rsidR="00F21E06" w:rsidRPr="00F21E06" w:rsidRDefault="00F21E06" w:rsidP="00F21E06">
            <w:pPr>
              <w:spacing w:before="120" w:after="100" w:afterAutospacing="1" w:line="240" w:lineRule="auto"/>
              <w:jc w:val="center"/>
              <w:rPr>
                <w:rFonts w:eastAsia="Times New Roman"/>
                <w:sz w:val="26"/>
                <w:szCs w:val="26"/>
              </w:rPr>
            </w:pPr>
            <w:r w:rsidRPr="00F21E06">
              <w:rPr>
                <w:rFonts w:eastAsia="Times New Roman"/>
                <w:i/>
                <w:iCs/>
                <w:sz w:val="26"/>
                <w:szCs w:val="26"/>
              </w:rPr>
              <w:t>(3)</w:t>
            </w:r>
          </w:p>
        </w:tc>
        <w:tc>
          <w:tcPr>
            <w:tcW w:w="1151" w:type="dxa"/>
            <w:tcBorders>
              <w:top w:val="nil"/>
              <w:left w:val="nil"/>
              <w:bottom w:val="single" w:sz="8" w:space="0" w:color="auto"/>
              <w:right w:val="single" w:sz="8" w:space="0" w:color="auto"/>
            </w:tcBorders>
            <w:vAlign w:val="center"/>
            <w:hideMark/>
          </w:tcPr>
          <w:p w:rsidR="00F21E06" w:rsidRPr="00F21E06" w:rsidRDefault="00F21E06" w:rsidP="00F21E06">
            <w:pPr>
              <w:spacing w:before="120" w:after="100" w:afterAutospacing="1" w:line="240" w:lineRule="auto"/>
              <w:jc w:val="center"/>
              <w:rPr>
                <w:rFonts w:eastAsia="Times New Roman"/>
                <w:sz w:val="26"/>
                <w:szCs w:val="26"/>
              </w:rPr>
            </w:pPr>
            <w:r w:rsidRPr="00F21E06">
              <w:rPr>
                <w:rFonts w:eastAsia="Times New Roman"/>
                <w:i/>
                <w:iCs/>
                <w:sz w:val="26"/>
                <w:szCs w:val="26"/>
              </w:rPr>
              <w:t>(4)</w:t>
            </w:r>
          </w:p>
        </w:tc>
        <w:tc>
          <w:tcPr>
            <w:tcW w:w="741" w:type="dxa"/>
            <w:tcBorders>
              <w:top w:val="nil"/>
              <w:left w:val="nil"/>
              <w:bottom w:val="single" w:sz="8" w:space="0" w:color="auto"/>
              <w:right w:val="single" w:sz="8" w:space="0" w:color="auto"/>
            </w:tcBorders>
            <w:vAlign w:val="center"/>
            <w:hideMark/>
          </w:tcPr>
          <w:p w:rsidR="00F21E06" w:rsidRPr="00F21E06" w:rsidRDefault="00F21E06" w:rsidP="00F21E06">
            <w:pPr>
              <w:spacing w:before="120" w:after="100" w:afterAutospacing="1" w:line="240" w:lineRule="auto"/>
              <w:jc w:val="center"/>
              <w:rPr>
                <w:rFonts w:eastAsia="Times New Roman"/>
                <w:sz w:val="26"/>
                <w:szCs w:val="26"/>
              </w:rPr>
            </w:pPr>
            <w:r w:rsidRPr="00F21E06">
              <w:rPr>
                <w:rFonts w:eastAsia="Times New Roman"/>
                <w:i/>
                <w:iCs/>
                <w:sz w:val="26"/>
                <w:szCs w:val="26"/>
              </w:rPr>
              <w:t>(5)</w:t>
            </w:r>
          </w:p>
        </w:tc>
        <w:tc>
          <w:tcPr>
            <w:tcW w:w="1099" w:type="dxa"/>
            <w:tcBorders>
              <w:top w:val="nil"/>
              <w:left w:val="nil"/>
              <w:bottom w:val="single" w:sz="8" w:space="0" w:color="auto"/>
              <w:right w:val="single" w:sz="8" w:space="0" w:color="auto"/>
            </w:tcBorders>
            <w:vAlign w:val="center"/>
            <w:hideMark/>
          </w:tcPr>
          <w:p w:rsidR="00F21E06" w:rsidRPr="00F21E06" w:rsidRDefault="00F21E06" w:rsidP="00F21E06">
            <w:pPr>
              <w:spacing w:before="120" w:after="100" w:afterAutospacing="1" w:line="240" w:lineRule="auto"/>
              <w:jc w:val="center"/>
              <w:rPr>
                <w:rFonts w:eastAsia="Times New Roman"/>
                <w:sz w:val="26"/>
                <w:szCs w:val="26"/>
              </w:rPr>
            </w:pPr>
            <w:r w:rsidRPr="00F21E06">
              <w:rPr>
                <w:rFonts w:eastAsia="Times New Roman"/>
                <w:i/>
                <w:iCs/>
                <w:sz w:val="26"/>
                <w:szCs w:val="26"/>
              </w:rPr>
              <w:t>(6)</w:t>
            </w:r>
          </w:p>
        </w:tc>
        <w:tc>
          <w:tcPr>
            <w:tcW w:w="771" w:type="dxa"/>
            <w:tcBorders>
              <w:top w:val="nil"/>
              <w:left w:val="nil"/>
              <w:bottom w:val="single" w:sz="8" w:space="0" w:color="auto"/>
              <w:right w:val="single" w:sz="8" w:space="0" w:color="auto"/>
            </w:tcBorders>
            <w:vAlign w:val="center"/>
            <w:hideMark/>
          </w:tcPr>
          <w:p w:rsidR="00F21E06" w:rsidRPr="00F21E06" w:rsidRDefault="00F21E06" w:rsidP="00F21E06">
            <w:pPr>
              <w:spacing w:before="120" w:after="100" w:afterAutospacing="1" w:line="240" w:lineRule="auto"/>
              <w:jc w:val="center"/>
              <w:rPr>
                <w:rFonts w:eastAsia="Times New Roman"/>
                <w:sz w:val="26"/>
                <w:szCs w:val="26"/>
              </w:rPr>
            </w:pPr>
            <w:r w:rsidRPr="00F21E06">
              <w:rPr>
                <w:rFonts w:eastAsia="Times New Roman"/>
                <w:i/>
                <w:iCs/>
                <w:sz w:val="26"/>
                <w:szCs w:val="26"/>
              </w:rPr>
              <w:t>(7)</w:t>
            </w:r>
          </w:p>
        </w:tc>
        <w:tc>
          <w:tcPr>
            <w:tcW w:w="1121" w:type="dxa"/>
            <w:tcBorders>
              <w:top w:val="nil"/>
              <w:left w:val="nil"/>
              <w:bottom w:val="single" w:sz="8" w:space="0" w:color="auto"/>
              <w:right w:val="single" w:sz="8" w:space="0" w:color="auto"/>
            </w:tcBorders>
            <w:vAlign w:val="center"/>
            <w:hideMark/>
          </w:tcPr>
          <w:p w:rsidR="00F21E06" w:rsidRPr="00F21E06" w:rsidRDefault="00F21E06" w:rsidP="00F21E06">
            <w:pPr>
              <w:spacing w:before="120" w:after="100" w:afterAutospacing="1" w:line="240" w:lineRule="auto"/>
              <w:jc w:val="center"/>
              <w:rPr>
                <w:rFonts w:eastAsia="Times New Roman"/>
                <w:sz w:val="26"/>
                <w:szCs w:val="26"/>
              </w:rPr>
            </w:pPr>
            <w:r w:rsidRPr="00F21E06">
              <w:rPr>
                <w:rFonts w:eastAsia="Times New Roman"/>
                <w:i/>
                <w:iCs/>
                <w:sz w:val="26"/>
                <w:szCs w:val="26"/>
              </w:rPr>
              <w:t>(8)</w:t>
            </w:r>
          </w:p>
        </w:tc>
        <w:tc>
          <w:tcPr>
            <w:tcW w:w="756" w:type="dxa"/>
            <w:tcBorders>
              <w:top w:val="nil"/>
              <w:left w:val="nil"/>
              <w:bottom w:val="single" w:sz="8" w:space="0" w:color="auto"/>
              <w:right w:val="single" w:sz="8" w:space="0" w:color="auto"/>
            </w:tcBorders>
            <w:vAlign w:val="center"/>
            <w:hideMark/>
          </w:tcPr>
          <w:p w:rsidR="00F21E06" w:rsidRPr="00F21E06" w:rsidRDefault="00F21E06" w:rsidP="00F21E06">
            <w:pPr>
              <w:spacing w:before="120" w:after="100" w:afterAutospacing="1" w:line="240" w:lineRule="auto"/>
              <w:jc w:val="center"/>
              <w:rPr>
                <w:rFonts w:eastAsia="Times New Roman"/>
                <w:sz w:val="26"/>
                <w:szCs w:val="26"/>
              </w:rPr>
            </w:pPr>
            <w:r w:rsidRPr="00F21E06">
              <w:rPr>
                <w:rFonts w:eastAsia="Times New Roman"/>
                <w:i/>
                <w:iCs/>
                <w:sz w:val="26"/>
                <w:szCs w:val="26"/>
              </w:rPr>
              <w:t>(9)</w:t>
            </w:r>
          </w:p>
        </w:tc>
        <w:tc>
          <w:tcPr>
            <w:tcW w:w="1206" w:type="dxa"/>
            <w:tcBorders>
              <w:top w:val="nil"/>
              <w:left w:val="nil"/>
              <w:bottom w:val="single" w:sz="8" w:space="0" w:color="auto"/>
              <w:right w:val="single" w:sz="8" w:space="0" w:color="auto"/>
            </w:tcBorders>
            <w:vAlign w:val="center"/>
            <w:hideMark/>
          </w:tcPr>
          <w:p w:rsidR="00F21E06" w:rsidRPr="00F21E06" w:rsidRDefault="00F21E06" w:rsidP="00F21E06">
            <w:pPr>
              <w:spacing w:before="120" w:after="100" w:afterAutospacing="1" w:line="240" w:lineRule="auto"/>
              <w:jc w:val="center"/>
              <w:rPr>
                <w:rFonts w:eastAsia="Times New Roman"/>
                <w:sz w:val="26"/>
                <w:szCs w:val="26"/>
              </w:rPr>
            </w:pPr>
            <w:r w:rsidRPr="00F21E06">
              <w:rPr>
                <w:rFonts w:eastAsia="Times New Roman"/>
                <w:i/>
                <w:iCs/>
                <w:sz w:val="26"/>
                <w:szCs w:val="26"/>
              </w:rPr>
              <w:t>(10)</w:t>
            </w:r>
          </w:p>
        </w:tc>
        <w:tc>
          <w:tcPr>
            <w:tcW w:w="790" w:type="dxa"/>
            <w:tcBorders>
              <w:top w:val="nil"/>
              <w:left w:val="nil"/>
              <w:bottom w:val="single" w:sz="8" w:space="0" w:color="auto"/>
              <w:right w:val="single" w:sz="8" w:space="0" w:color="auto"/>
            </w:tcBorders>
            <w:vAlign w:val="center"/>
            <w:hideMark/>
          </w:tcPr>
          <w:p w:rsidR="00F21E06" w:rsidRPr="00F21E06" w:rsidRDefault="00F21E06" w:rsidP="00F21E06">
            <w:pPr>
              <w:spacing w:before="120" w:after="100" w:afterAutospacing="1" w:line="240" w:lineRule="auto"/>
              <w:jc w:val="center"/>
              <w:rPr>
                <w:rFonts w:eastAsia="Times New Roman"/>
                <w:sz w:val="26"/>
                <w:szCs w:val="26"/>
              </w:rPr>
            </w:pPr>
            <w:r w:rsidRPr="00F21E06">
              <w:rPr>
                <w:rFonts w:eastAsia="Times New Roman"/>
                <w:i/>
                <w:iCs/>
                <w:sz w:val="26"/>
                <w:szCs w:val="26"/>
              </w:rPr>
              <w:t>(11)</w:t>
            </w:r>
          </w:p>
        </w:tc>
        <w:tc>
          <w:tcPr>
            <w:tcW w:w="861" w:type="dxa"/>
            <w:tcBorders>
              <w:top w:val="nil"/>
              <w:left w:val="nil"/>
              <w:bottom w:val="single" w:sz="8" w:space="0" w:color="auto"/>
              <w:right w:val="single" w:sz="8" w:space="0" w:color="auto"/>
            </w:tcBorders>
            <w:vAlign w:val="center"/>
            <w:hideMark/>
          </w:tcPr>
          <w:p w:rsidR="00F21E06" w:rsidRPr="00F21E06" w:rsidRDefault="00F21E06" w:rsidP="00F21E06">
            <w:pPr>
              <w:spacing w:before="120" w:after="100" w:afterAutospacing="1" w:line="240" w:lineRule="auto"/>
              <w:jc w:val="center"/>
              <w:rPr>
                <w:rFonts w:eastAsia="Times New Roman"/>
                <w:sz w:val="26"/>
                <w:szCs w:val="26"/>
              </w:rPr>
            </w:pPr>
            <w:r w:rsidRPr="00F21E06">
              <w:rPr>
                <w:rFonts w:eastAsia="Times New Roman"/>
                <w:i/>
                <w:iCs/>
                <w:sz w:val="26"/>
                <w:szCs w:val="26"/>
              </w:rPr>
              <w:t>(12)</w:t>
            </w:r>
          </w:p>
        </w:tc>
      </w:tr>
      <w:tr w:rsidR="00F21E06" w:rsidRPr="00F21E06" w:rsidTr="00F21E06">
        <w:trPr>
          <w:tblCellSpacing w:w="0" w:type="dxa"/>
        </w:trPr>
        <w:tc>
          <w:tcPr>
            <w:tcW w:w="622" w:type="dxa"/>
            <w:tcBorders>
              <w:top w:val="nil"/>
              <w:left w:val="single" w:sz="8" w:space="0" w:color="auto"/>
              <w:bottom w:val="single" w:sz="8" w:space="0" w:color="auto"/>
              <w:right w:val="single" w:sz="8" w:space="0" w:color="auto"/>
            </w:tcBorders>
            <w:vAlign w:val="center"/>
            <w:hideMark/>
          </w:tcPr>
          <w:p w:rsidR="00F21E06" w:rsidRPr="00F21E06" w:rsidRDefault="00F21E06" w:rsidP="00F21E06">
            <w:pPr>
              <w:spacing w:before="120" w:after="100" w:afterAutospacing="1" w:line="240" w:lineRule="auto"/>
              <w:jc w:val="center"/>
              <w:rPr>
                <w:rFonts w:eastAsia="Times New Roman"/>
                <w:sz w:val="26"/>
                <w:szCs w:val="26"/>
              </w:rPr>
            </w:pPr>
            <w:r w:rsidRPr="00F21E06">
              <w:rPr>
                <w:rFonts w:eastAsia="Times New Roman"/>
                <w:sz w:val="26"/>
                <w:szCs w:val="26"/>
              </w:rPr>
              <w:t>1</w:t>
            </w:r>
          </w:p>
        </w:tc>
        <w:tc>
          <w:tcPr>
            <w:tcW w:w="2849" w:type="dxa"/>
            <w:tcBorders>
              <w:top w:val="nil"/>
              <w:left w:val="nil"/>
              <w:bottom w:val="single" w:sz="8" w:space="0" w:color="auto"/>
              <w:right w:val="single" w:sz="8" w:space="0" w:color="auto"/>
            </w:tcBorders>
            <w:hideMark/>
          </w:tcPr>
          <w:p w:rsidR="00F21E06" w:rsidRPr="00F21E06" w:rsidRDefault="00F21E06" w:rsidP="00F21E06">
            <w:pPr>
              <w:spacing w:before="120" w:after="100" w:afterAutospacing="1" w:line="240" w:lineRule="auto"/>
              <w:rPr>
                <w:rFonts w:eastAsia="Times New Roman"/>
                <w:sz w:val="26"/>
                <w:szCs w:val="26"/>
              </w:rPr>
            </w:pPr>
            <w:r w:rsidRPr="00F21E06">
              <w:rPr>
                <w:rFonts w:eastAsia="Times New Roman"/>
                <w:sz w:val="26"/>
                <w:szCs w:val="26"/>
              </w:rPr>
              <w:t xml:space="preserve">Viên chức trong các đơn vị sự nghiệp công lập thuộc </w:t>
            </w:r>
            <w:r w:rsidRPr="00F21E06">
              <w:rPr>
                <w:rFonts w:eastAsia="Times New Roman"/>
                <w:sz w:val="26"/>
                <w:szCs w:val="26"/>
                <w:shd w:val="clear" w:color="auto" w:fill="FFFFFF"/>
              </w:rPr>
              <w:t>UBND</w:t>
            </w:r>
            <w:r w:rsidRPr="00F21E06">
              <w:rPr>
                <w:rFonts w:eastAsia="Times New Roman"/>
                <w:sz w:val="26"/>
                <w:szCs w:val="26"/>
              </w:rPr>
              <w:t xml:space="preserve"> tỉnh, thành phố trực thuộc Trung ương và thuộc cơ quan chuyên môn cấp tỉnh</w:t>
            </w:r>
          </w:p>
        </w:tc>
        <w:tc>
          <w:tcPr>
            <w:tcW w:w="1099" w:type="dxa"/>
            <w:tcBorders>
              <w:top w:val="nil"/>
              <w:left w:val="nil"/>
              <w:bottom w:val="single" w:sz="8" w:space="0" w:color="auto"/>
              <w:right w:val="single" w:sz="8" w:space="0" w:color="auto"/>
            </w:tcBorders>
            <w:vAlign w:val="center"/>
            <w:hideMark/>
          </w:tcPr>
          <w:p w:rsidR="00F21E06" w:rsidRPr="00F21E06" w:rsidRDefault="00F21E06" w:rsidP="00F21E06">
            <w:pPr>
              <w:spacing w:before="120" w:after="100" w:afterAutospacing="1" w:line="240" w:lineRule="auto"/>
              <w:jc w:val="center"/>
              <w:rPr>
                <w:rFonts w:eastAsia="Times New Roman"/>
                <w:sz w:val="26"/>
                <w:szCs w:val="26"/>
              </w:rPr>
            </w:pPr>
            <w:r w:rsidRPr="00F21E06">
              <w:rPr>
                <w:rFonts w:eastAsia="Times New Roman"/>
                <w:sz w:val="26"/>
                <w:szCs w:val="26"/>
              </w:rPr>
              <w:t> </w:t>
            </w:r>
          </w:p>
        </w:tc>
        <w:tc>
          <w:tcPr>
            <w:tcW w:w="1151" w:type="dxa"/>
            <w:tcBorders>
              <w:top w:val="nil"/>
              <w:left w:val="nil"/>
              <w:bottom w:val="single" w:sz="8" w:space="0" w:color="auto"/>
              <w:right w:val="single" w:sz="8" w:space="0" w:color="auto"/>
            </w:tcBorders>
            <w:vAlign w:val="center"/>
            <w:hideMark/>
          </w:tcPr>
          <w:p w:rsidR="00F21E06" w:rsidRPr="00F21E06" w:rsidRDefault="00F21E06" w:rsidP="00F21E06">
            <w:pPr>
              <w:spacing w:before="120" w:after="100" w:afterAutospacing="1" w:line="240" w:lineRule="auto"/>
              <w:jc w:val="center"/>
              <w:rPr>
                <w:rFonts w:eastAsia="Times New Roman"/>
                <w:sz w:val="26"/>
                <w:szCs w:val="26"/>
              </w:rPr>
            </w:pPr>
            <w:r w:rsidRPr="00F21E06">
              <w:rPr>
                <w:rFonts w:eastAsia="Times New Roman"/>
                <w:sz w:val="26"/>
                <w:szCs w:val="26"/>
              </w:rPr>
              <w:t> </w:t>
            </w:r>
          </w:p>
        </w:tc>
        <w:tc>
          <w:tcPr>
            <w:tcW w:w="741" w:type="dxa"/>
            <w:tcBorders>
              <w:top w:val="nil"/>
              <w:left w:val="nil"/>
              <w:bottom w:val="single" w:sz="8" w:space="0" w:color="auto"/>
              <w:right w:val="single" w:sz="8" w:space="0" w:color="auto"/>
            </w:tcBorders>
            <w:vAlign w:val="center"/>
            <w:hideMark/>
          </w:tcPr>
          <w:p w:rsidR="00F21E06" w:rsidRPr="00F21E06" w:rsidRDefault="00F21E06" w:rsidP="00F21E06">
            <w:pPr>
              <w:spacing w:before="120" w:after="100" w:afterAutospacing="1" w:line="240" w:lineRule="auto"/>
              <w:jc w:val="center"/>
              <w:rPr>
                <w:rFonts w:eastAsia="Times New Roman"/>
                <w:sz w:val="26"/>
                <w:szCs w:val="26"/>
              </w:rPr>
            </w:pPr>
            <w:r w:rsidRPr="00F21E06">
              <w:rPr>
                <w:rFonts w:eastAsia="Times New Roman"/>
                <w:sz w:val="26"/>
                <w:szCs w:val="26"/>
              </w:rPr>
              <w:t> </w:t>
            </w:r>
          </w:p>
        </w:tc>
        <w:tc>
          <w:tcPr>
            <w:tcW w:w="1099" w:type="dxa"/>
            <w:tcBorders>
              <w:top w:val="nil"/>
              <w:left w:val="nil"/>
              <w:bottom w:val="single" w:sz="8" w:space="0" w:color="auto"/>
              <w:right w:val="single" w:sz="8" w:space="0" w:color="auto"/>
            </w:tcBorders>
            <w:vAlign w:val="center"/>
            <w:hideMark/>
          </w:tcPr>
          <w:p w:rsidR="00F21E06" w:rsidRPr="00F21E06" w:rsidRDefault="00F21E06" w:rsidP="00F21E06">
            <w:pPr>
              <w:spacing w:before="120" w:after="100" w:afterAutospacing="1" w:line="240" w:lineRule="auto"/>
              <w:jc w:val="center"/>
              <w:rPr>
                <w:rFonts w:eastAsia="Times New Roman"/>
                <w:sz w:val="26"/>
                <w:szCs w:val="26"/>
              </w:rPr>
            </w:pPr>
            <w:r w:rsidRPr="00F21E06">
              <w:rPr>
                <w:rFonts w:eastAsia="Times New Roman"/>
                <w:sz w:val="26"/>
                <w:szCs w:val="26"/>
              </w:rPr>
              <w:t> </w:t>
            </w:r>
          </w:p>
        </w:tc>
        <w:tc>
          <w:tcPr>
            <w:tcW w:w="771" w:type="dxa"/>
            <w:tcBorders>
              <w:top w:val="nil"/>
              <w:left w:val="nil"/>
              <w:bottom w:val="single" w:sz="8" w:space="0" w:color="auto"/>
              <w:right w:val="single" w:sz="8" w:space="0" w:color="auto"/>
            </w:tcBorders>
            <w:vAlign w:val="center"/>
            <w:hideMark/>
          </w:tcPr>
          <w:p w:rsidR="00F21E06" w:rsidRPr="00F21E06" w:rsidRDefault="00F21E06" w:rsidP="00F21E06">
            <w:pPr>
              <w:spacing w:before="120" w:after="100" w:afterAutospacing="1" w:line="240" w:lineRule="auto"/>
              <w:jc w:val="center"/>
              <w:rPr>
                <w:rFonts w:eastAsia="Times New Roman"/>
                <w:sz w:val="26"/>
                <w:szCs w:val="26"/>
              </w:rPr>
            </w:pPr>
            <w:r w:rsidRPr="00F21E06">
              <w:rPr>
                <w:rFonts w:eastAsia="Times New Roman"/>
                <w:sz w:val="26"/>
                <w:szCs w:val="26"/>
              </w:rPr>
              <w:t> </w:t>
            </w:r>
          </w:p>
        </w:tc>
        <w:tc>
          <w:tcPr>
            <w:tcW w:w="1121" w:type="dxa"/>
            <w:tcBorders>
              <w:top w:val="nil"/>
              <w:left w:val="nil"/>
              <w:bottom w:val="single" w:sz="8" w:space="0" w:color="auto"/>
              <w:right w:val="single" w:sz="8" w:space="0" w:color="auto"/>
            </w:tcBorders>
            <w:vAlign w:val="center"/>
            <w:hideMark/>
          </w:tcPr>
          <w:p w:rsidR="00F21E06" w:rsidRPr="00F21E06" w:rsidRDefault="00F21E06" w:rsidP="00F21E06">
            <w:pPr>
              <w:spacing w:before="120" w:after="100" w:afterAutospacing="1" w:line="240" w:lineRule="auto"/>
              <w:jc w:val="center"/>
              <w:rPr>
                <w:rFonts w:eastAsia="Times New Roman"/>
                <w:sz w:val="26"/>
                <w:szCs w:val="26"/>
              </w:rPr>
            </w:pPr>
            <w:r w:rsidRPr="00F21E06">
              <w:rPr>
                <w:rFonts w:eastAsia="Times New Roman"/>
                <w:sz w:val="26"/>
                <w:szCs w:val="26"/>
              </w:rPr>
              <w:t> </w:t>
            </w:r>
          </w:p>
        </w:tc>
        <w:tc>
          <w:tcPr>
            <w:tcW w:w="756" w:type="dxa"/>
            <w:tcBorders>
              <w:top w:val="nil"/>
              <w:left w:val="nil"/>
              <w:bottom w:val="single" w:sz="8" w:space="0" w:color="auto"/>
              <w:right w:val="single" w:sz="8" w:space="0" w:color="auto"/>
            </w:tcBorders>
            <w:vAlign w:val="center"/>
            <w:hideMark/>
          </w:tcPr>
          <w:p w:rsidR="00F21E06" w:rsidRPr="00F21E06" w:rsidRDefault="00F21E06" w:rsidP="00F21E06">
            <w:pPr>
              <w:spacing w:before="120" w:after="100" w:afterAutospacing="1" w:line="240" w:lineRule="auto"/>
              <w:jc w:val="center"/>
              <w:rPr>
                <w:rFonts w:eastAsia="Times New Roman"/>
                <w:sz w:val="26"/>
                <w:szCs w:val="26"/>
              </w:rPr>
            </w:pPr>
            <w:r w:rsidRPr="00F21E06">
              <w:rPr>
                <w:rFonts w:eastAsia="Times New Roman"/>
                <w:sz w:val="26"/>
                <w:szCs w:val="26"/>
              </w:rPr>
              <w:t> </w:t>
            </w:r>
          </w:p>
        </w:tc>
        <w:tc>
          <w:tcPr>
            <w:tcW w:w="1206" w:type="dxa"/>
            <w:tcBorders>
              <w:top w:val="nil"/>
              <w:left w:val="nil"/>
              <w:bottom w:val="single" w:sz="8" w:space="0" w:color="auto"/>
              <w:right w:val="single" w:sz="8" w:space="0" w:color="auto"/>
            </w:tcBorders>
            <w:vAlign w:val="center"/>
            <w:hideMark/>
          </w:tcPr>
          <w:p w:rsidR="00F21E06" w:rsidRPr="00F21E06" w:rsidRDefault="00F21E06" w:rsidP="00F21E06">
            <w:pPr>
              <w:spacing w:before="120" w:after="100" w:afterAutospacing="1" w:line="240" w:lineRule="auto"/>
              <w:jc w:val="center"/>
              <w:rPr>
                <w:rFonts w:eastAsia="Times New Roman"/>
                <w:sz w:val="26"/>
                <w:szCs w:val="26"/>
              </w:rPr>
            </w:pPr>
            <w:r w:rsidRPr="00F21E06">
              <w:rPr>
                <w:rFonts w:eastAsia="Times New Roman"/>
                <w:sz w:val="26"/>
                <w:szCs w:val="26"/>
              </w:rPr>
              <w:t> </w:t>
            </w:r>
          </w:p>
        </w:tc>
        <w:tc>
          <w:tcPr>
            <w:tcW w:w="790" w:type="dxa"/>
            <w:tcBorders>
              <w:top w:val="nil"/>
              <w:left w:val="nil"/>
              <w:bottom w:val="single" w:sz="8" w:space="0" w:color="auto"/>
              <w:right w:val="single" w:sz="8" w:space="0" w:color="auto"/>
            </w:tcBorders>
            <w:vAlign w:val="center"/>
            <w:hideMark/>
          </w:tcPr>
          <w:p w:rsidR="00F21E06" w:rsidRPr="00F21E06" w:rsidRDefault="00F21E06" w:rsidP="00F21E06">
            <w:pPr>
              <w:spacing w:before="120" w:after="100" w:afterAutospacing="1" w:line="240" w:lineRule="auto"/>
              <w:jc w:val="center"/>
              <w:rPr>
                <w:rFonts w:eastAsia="Times New Roman"/>
                <w:sz w:val="26"/>
                <w:szCs w:val="26"/>
              </w:rPr>
            </w:pPr>
            <w:r w:rsidRPr="00F21E06">
              <w:rPr>
                <w:rFonts w:eastAsia="Times New Roman"/>
                <w:sz w:val="26"/>
                <w:szCs w:val="26"/>
              </w:rPr>
              <w:t> </w:t>
            </w:r>
          </w:p>
        </w:tc>
        <w:tc>
          <w:tcPr>
            <w:tcW w:w="861" w:type="dxa"/>
            <w:tcBorders>
              <w:top w:val="nil"/>
              <w:left w:val="nil"/>
              <w:bottom w:val="single" w:sz="8" w:space="0" w:color="auto"/>
              <w:right w:val="single" w:sz="8" w:space="0" w:color="auto"/>
            </w:tcBorders>
            <w:vAlign w:val="center"/>
            <w:hideMark/>
          </w:tcPr>
          <w:p w:rsidR="00F21E06" w:rsidRPr="00F21E06" w:rsidRDefault="00F21E06" w:rsidP="00F21E06">
            <w:pPr>
              <w:spacing w:before="120" w:after="100" w:afterAutospacing="1" w:line="240" w:lineRule="auto"/>
              <w:jc w:val="center"/>
              <w:rPr>
                <w:rFonts w:eastAsia="Times New Roman"/>
                <w:sz w:val="26"/>
                <w:szCs w:val="26"/>
              </w:rPr>
            </w:pPr>
            <w:r w:rsidRPr="00F21E06">
              <w:rPr>
                <w:rFonts w:eastAsia="Times New Roman"/>
                <w:sz w:val="26"/>
                <w:szCs w:val="26"/>
              </w:rPr>
              <w:t> </w:t>
            </w:r>
          </w:p>
        </w:tc>
      </w:tr>
      <w:tr w:rsidR="00F21E06" w:rsidRPr="00F21E06" w:rsidTr="00F21E06">
        <w:trPr>
          <w:tblCellSpacing w:w="0" w:type="dxa"/>
        </w:trPr>
        <w:tc>
          <w:tcPr>
            <w:tcW w:w="622" w:type="dxa"/>
            <w:tcBorders>
              <w:top w:val="nil"/>
              <w:left w:val="single" w:sz="8" w:space="0" w:color="auto"/>
              <w:bottom w:val="single" w:sz="8" w:space="0" w:color="auto"/>
              <w:right w:val="single" w:sz="8" w:space="0" w:color="auto"/>
            </w:tcBorders>
            <w:vAlign w:val="center"/>
            <w:hideMark/>
          </w:tcPr>
          <w:p w:rsidR="00F21E06" w:rsidRPr="00F21E06" w:rsidRDefault="00F21E06" w:rsidP="00F21E06">
            <w:pPr>
              <w:spacing w:before="120" w:after="100" w:afterAutospacing="1" w:line="240" w:lineRule="auto"/>
              <w:jc w:val="center"/>
              <w:rPr>
                <w:rFonts w:eastAsia="Times New Roman"/>
                <w:sz w:val="26"/>
                <w:szCs w:val="26"/>
              </w:rPr>
            </w:pPr>
            <w:r w:rsidRPr="00F21E06">
              <w:rPr>
                <w:rFonts w:eastAsia="Times New Roman"/>
                <w:sz w:val="26"/>
                <w:szCs w:val="26"/>
              </w:rPr>
              <w:t>2</w:t>
            </w:r>
          </w:p>
        </w:tc>
        <w:tc>
          <w:tcPr>
            <w:tcW w:w="2849" w:type="dxa"/>
            <w:tcBorders>
              <w:top w:val="nil"/>
              <w:left w:val="nil"/>
              <w:bottom w:val="single" w:sz="8" w:space="0" w:color="auto"/>
              <w:right w:val="single" w:sz="8" w:space="0" w:color="auto"/>
            </w:tcBorders>
            <w:hideMark/>
          </w:tcPr>
          <w:p w:rsidR="00F21E06" w:rsidRPr="00F21E06" w:rsidRDefault="00F21E06" w:rsidP="00F21E06">
            <w:pPr>
              <w:spacing w:before="120" w:after="100" w:afterAutospacing="1" w:line="240" w:lineRule="auto"/>
              <w:rPr>
                <w:rFonts w:eastAsia="Times New Roman"/>
                <w:sz w:val="26"/>
                <w:szCs w:val="26"/>
              </w:rPr>
            </w:pPr>
            <w:r w:rsidRPr="00F21E06">
              <w:rPr>
                <w:rFonts w:eastAsia="Times New Roman"/>
                <w:sz w:val="26"/>
                <w:szCs w:val="26"/>
              </w:rPr>
              <w:t>Viên chức trong các đơn vị sự nghiệp công lập thuộc UBND quận, huyện, thị xã, thành phố thuộc tỉnh</w:t>
            </w:r>
          </w:p>
        </w:tc>
        <w:tc>
          <w:tcPr>
            <w:tcW w:w="1099" w:type="dxa"/>
            <w:tcBorders>
              <w:top w:val="nil"/>
              <w:left w:val="nil"/>
              <w:bottom w:val="single" w:sz="8" w:space="0" w:color="auto"/>
              <w:right w:val="single" w:sz="8" w:space="0" w:color="auto"/>
            </w:tcBorders>
            <w:vAlign w:val="center"/>
            <w:hideMark/>
          </w:tcPr>
          <w:p w:rsidR="00F21E06" w:rsidRPr="00F21E06" w:rsidRDefault="00F21E06" w:rsidP="00F21E06">
            <w:pPr>
              <w:spacing w:before="120" w:after="100" w:afterAutospacing="1" w:line="240" w:lineRule="auto"/>
              <w:jc w:val="center"/>
              <w:rPr>
                <w:rFonts w:eastAsia="Times New Roman"/>
                <w:sz w:val="26"/>
                <w:szCs w:val="26"/>
              </w:rPr>
            </w:pPr>
            <w:r w:rsidRPr="00F21E06">
              <w:rPr>
                <w:rFonts w:eastAsia="Times New Roman"/>
                <w:sz w:val="26"/>
                <w:szCs w:val="26"/>
              </w:rPr>
              <w:t> </w:t>
            </w:r>
          </w:p>
        </w:tc>
        <w:tc>
          <w:tcPr>
            <w:tcW w:w="1151" w:type="dxa"/>
            <w:tcBorders>
              <w:top w:val="nil"/>
              <w:left w:val="nil"/>
              <w:bottom w:val="single" w:sz="8" w:space="0" w:color="auto"/>
              <w:right w:val="single" w:sz="8" w:space="0" w:color="auto"/>
            </w:tcBorders>
            <w:vAlign w:val="center"/>
            <w:hideMark/>
          </w:tcPr>
          <w:p w:rsidR="00F21E06" w:rsidRPr="00F21E06" w:rsidRDefault="00F21E06" w:rsidP="00F21E06">
            <w:pPr>
              <w:spacing w:before="120" w:after="100" w:afterAutospacing="1" w:line="240" w:lineRule="auto"/>
              <w:jc w:val="center"/>
              <w:rPr>
                <w:rFonts w:eastAsia="Times New Roman"/>
                <w:sz w:val="26"/>
                <w:szCs w:val="26"/>
              </w:rPr>
            </w:pPr>
            <w:r w:rsidRPr="00F21E06">
              <w:rPr>
                <w:rFonts w:eastAsia="Times New Roman"/>
                <w:sz w:val="26"/>
                <w:szCs w:val="26"/>
              </w:rPr>
              <w:t> </w:t>
            </w:r>
          </w:p>
        </w:tc>
        <w:tc>
          <w:tcPr>
            <w:tcW w:w="741" w:type="dxa"/>
            <w:tcBorders>
              <w:top w:val="nil"/>
              <w:left w:val="nil"/>
              <w:bottom w:val="single" w:sz="8" w:space="0" w:color="auto"/>
              <w:right w:val="single" w:sz="8" w:space="0" w:color="auto"/>
            </w:tcBorders>
            <w:vAlign w:val="center"/>
            <w:hideMark/>
          </w:tcPr>
          <w:p w:rsidR="00F21E06" w:rsidRPr="00F21E06" w:rsidRDefault="00F21E06" w:rsidP="00F21E06">
            <w:pPr>
              <w:spacing w:before="120" w:after="100" w:afterAutospacing="1" w:line="240" w:lineRule="auto"/>
              <w:jc w:val="center"/>
              <w:rPr>
                <w:rFonts w:eastAsia="Times New Roman"/>
                <w:sz w:val="26"/>
                <w:szCs w:val="26"/>
              </w:rPr>
            </w:pPr>
            <w:r w:rsidRPr="00F21E06">
              <w:rPr>
                <w:rFonts w:eastAsia="Times New Roman"/>
                <w:sz w:val="26"/>
                <w:szCs w:val="26"/>
              </w:rPr>
              <w:t> </w:t>
            </w:r>
          </w:p>
        </w:tc>
        <w:tc>
          <w:tcPr>
            <w:tcW w:w="1099" w:type="dxa"/>
            <w:tcBorders>
              <w:top w:val="nil"/>
              <w:left w:val="nil"/>
              <w:bottom w:val="single" w:sz="8" w:space="0" w:color="auto"/>
              <w:right w:val="single" w:sz="8" w:space="0" w:color="auto"/>
            </w:tcBorders>
            <w:vAlign w:val="center"/>
            <w:hideMark/>
          </w:tcPr>
          <w:p w:rsidR="00F21E06" w:rsidRPr="00F21E06" w:rsidRDefault="00F21E06" w:rsidP="00F21E06">
            <w:pPr>
              <w:spacing w:before="120" w:after="100" w:afterAutospacing="1" w:line="240" w:lineRule="auto"/>
              <w:jc w:val="center"/>
              <w:rPr>
                <w:rFonts w:eastAsia="Times New Roman"/>
                <w:sz w:val="26"/>
                <w:szCs w:val="26"/>
              </w:rPr>
            </w:pPr>
            <w:r w:rsidRPr="00F21E06">
              <w:rPr>
                <w:rFonts w:eastAsia="Times New Roman"/>
                <w:sz w:val="26"/>
                <w:szCs w:val="26"/>
              </w:rPr>
              <w:t> </w:t>
            </w:r>
          </w:p>
        </w:tc>
        <w:tc>
          <w:tcPr>
            <w:tcW w:w="771" w:type="dxa"/>
            <w:tcBorders>
              <w:top w:val="nil"/>
              <w:left w:val="nil"/>
              <w:bottom w:val="single" w:sz="8" w:space="0" w:color="auto"/>
              <w:right w:val="single" w:sz="8" w:space="0" w:color="auto"/>
            </w:tcBorders>
            <w:vAlign w:val="center"/>
            <w:hideMark/>
          </w:tcPr>
          <w:p w:rsidR="00F21E06" w:rsidRPr="00F21E06" w:rsidRDefault="00F21E06" w:rsidP="00F21E06">
            <w:pPr>
              <w:spacing w:before="120" w:after="100" w:afterAutospacing="1" w:line="240" w:lineRule="auto"/>
              <w:jc w:val="center"/>
              <w:rPr>
                <w:rFonts w:eastAsia="Times New Roman"/>
                <w:sz w:val="26"/>
                <w:szCs w:val="26"/>
              </w:rPr>
            </w:pPr>
            <w:r w:rsidRPr="00F21E06">
              <w:rPr>
                <w:rFonts w:eastAsia="Times New Roman"/>
                <w:sz w:val="26"/>
                <w:szCs w:val="26"/>
              </w:rPr>
              <w:t> </w:t>
            </w:r>
          </w:p>
        </w:tc>
        <w:tc>
          <w:tcPr>
            <w:tcW w:w="1121" w:type="dxa"/>
            <w:tcBorders>
              <w:top w:val="nil"/>
              <w:left w:val="nil"/>
              <w:bottom w:val="single" w:sz="8" w:space="0" w:color="auto"/>
              <w:right w:val="single" w:sz="8" w:space="0" w:color="auto"/>
            </w:tcBorders>
            <w:vAlign w:val="center"/>
            <w:hideMark/>
          </w:tcPr>
          <w:p w:rsidR="00F21E06" w:rsidRPr="00F21E06" w:rsidRDefault="00F21E06" w:rsidP="00F21E06">
            <w:pPr>
              <w:spacing w:before="120" w:after="100" w:afterAutospacing="1" w:line="240" w:lineRule="auto"/>
              <w:jc w:val="center"/>
              <w:rPr>
                <w:rFonts w:eastAsia="Times New Roman"/>
                <w:sz w:val="26"/>
                <w:szCs w:val="26"/>
              </w:rPr>
            </w:pPr>
            <w:r w:rsidRPr="00F21E06">
              <w:rPr>
                <w:rFonts w:eastAsia="Times New Roman"/>
                <w:sz w:val="26"/>
                <w:szCs w:val="26"/>
              </w:rPr>
              <w:t> </w:t>
            </w:r>
          </w:p>
        </w:tc>
        <w:tc>
          <w:tcPr>
            <w:tcW w:w="756" w:type="dxa"/>
            <w:tcBorders>
              <w:top w:val="nil"/>
              <w:left w:val="nil"/>
              <w:bottom w:val="single" w:sz="8" w:space="0" w:color="auto"/>
              <w:right w:val="single" w:sz="8" w:space="0" w:color="auto"/>
            </w:tcBorders>
            <w:vAlign w:val="center"/>
            <w:hideMark/>
          </w:tcPr>
          <w:p w:rsidR="00F21E06" w:rsidRPr="00F21E06" w:rsidRDefault="00F21E06" w:rsidP="00F21E06">
            <w:pPr>
              <w:spacing w:before="120" w:after="100" w:afterAutospacing="1" w:line="240" w:lineRule="auto"/>
              <w:jc w:val="center"/>
              <w:rPr>
                <w:rFonts w:eastAsia="Times New Roman"/>
                <w:sz w:val="26"/>
                <w:szCs w:val="26"/>
              </w:rPr>
            </w:pPr>
            <w:r w:rsidRPr="00F21E06">
              <w:rPr>
                <w:rFonts w:eastAsia="Times New Roman"/>
                <w:sz w:val="26"/>
                <w:szCs w:val="26"/>
              </w:rPr>
              <w:t> </w:t>
            </w:r>
          </w:p>
        </w:tc>
        <w:tc>
          <w:tcPr>
            <w:tcW w:w="1206" w:type="dxa"/>
            <w:tcBorders>
              <w:top w:val="nil"/>
              <w:left w:val="nil"/>
              <w:bottom w:val="single" w:sz="8" w:space="0" w:color="auto"/>
              <w:right w:val="single" w:sz="8" w:space="0" w:color="auto"/>
            </w:tcBorders>
            <w:vAlign w:val="center"/>
            <w:hideMark/>
          </w:tcPr>
          <w:p w:rsidR="00F21E06" w:rsidRPr="00F21E06" w:rsidRDefault="00F21E06" w:rsidP="00F21E06">
            <w:pPr>
              <w:spacing w:before="120" w:after="100" w:afterAutospacing="1" w:line="240" w:lineRule="auto"/>
              <w:jc w:val="center"/>
              <w:rPr>
                <w:rFonts w:eastAsia="Times New Roman"/>
                <w:sz w:val="26"/>
                <w:szCs w:val="26"/>
              </w:rPr>
            </w:pPr>
            <w:r w:rsidRPr="00F21E06">
              <w:rPr>
                <w:rFonts w:eastAsia="Times New Roman"/>
                <w:sz w:val="26"/>
                <w:szCs w:val="26"/>
              </w:rPr>
              <w:t> </w:t>
            </w:r>
          </w:p>
        </w:tc>
        <w:tc>
          <w:tcPr>
            <w:tcW w:w="790" w:type="dxa"/>
            <w:tcBorders>
              <w:top w:val="nil"/>
              <w:left w:val="nil"/>
              <w:bottom w:val="single" w:sz="8" w:space="0" w:color="auto"/>
              <w:right w:val="single" w:sz="8" w:space="0" w:color="auto"/>
            </w:tcBorders>
            <w:vAlign w:val="center"/>
            <w:hideMark/>
          </w:tcPr>
          <w:p w:rsidR="00F21E06" w:rsidRPr="00F21E06" w:rsidRDefault="00F21E06" w:rsidP="00F21E06">
            <w:pPr>
              <w:spacing w:before="120" w:after="100" w:afterAutospacing="1" w:line="240" w:lineRule="auto"/>
              <w:jc w:val="center"/>
              <w:rPr>
                <w:rFonts w:eastAsia="Times New Roman"/>
                <w:sz w:val="26"/>
                <w:szCs w:val="26"/>
              </w:rPr>
            </w:pPr>
            <w:r w:rsidRPr="00F21E06">
              <w:rPr>
                <w:rFonts w:eastAsia="Times New Roman"/>
                <w:sz w:val="26"/>
                <w:szCs w:val="26"/>
              </w:rPr>
              <w:t> </w:t>
            </w:r>
          </w:p>
        </w:tc>
        <w:tc>
          <w:tcPr>
            <w:tcW w:w="861" w:type="dxa"/>
            <w:tcBorders>
              <w:top w:val="nil"/>
              <w:left w:val="nil"/>
              <w:bottom w:val="single" w:sz="8" w:space="0" w:color="auto"/>
              <w:right w:val="single" w:sz="8" w:space="0" w:color="auto"/>
            </w:tcBorders>
            <w:vAlign w:val="center"/>
            <w:hideMark/>
          </w:tcPr>
          <w:p w:rsidR="00F21E06" w:rsidRPr="00F21E06" w:rsidRDefault="00F21E06" w:rsidP="00F21E06">
            <w:pPr>
              <w:spacing w:before="120" w:after="100" w:afterAutospacing="1" w:line="240" w:lineRule="auto"/>
              <w:jc w:val="center"/>
              <w:rPr>
                <w:rFonts w:eastAsia="Times New Roman"/>
                <w:sz w:val="26"/>
                <w:szCs w:val="26"/>
              </w:rPr>
            </w:pPr>
            <w:r w:rsidRPr="00F21E06">
              <w:rPr>
                <w:rFonts w:eastAsia="Times New Roman"/>
                <w:sz w:val="26"/>
                <w:szCs w:val="26"/>
              </w:rPr>
              <w:t> </w:t>
            </w:r>
          </w:p>
        </w:tc>
      </w:tr>
    </w:tbl>
    <w:p w:rsidR="00F21E06" w:rsidRPr="00F21E06" w:rsidRDefault="00F21E06" w:rsidP="00F21E06">
      <w:pPr>
        <w:spacing w:before="120" w:after="100" w:afterAutospacing="1" w:line="240" w:lineRule="auto"/>
        <w:rPr>
          <w:rFonts w:eastAsia="Times New Roman"/>
          <w:sz w:val="26"/>
          <w:szCs w:val="26"/>
        </w:rPr>
      </w:pPr>
      <w:r w:rsidRPr="00F21E06">
        <w:rPr>
          <w:rFonts w:eastAsia="Times New Roman"/>
          <w:sz w:val="26"/>
          <w:szCs w:val="26"/>
        </w:rPr>
        <w:t> </w:t>
      </w:r>
    </w:p>
    <w:tbl>
      <w:tblPr>
        <w:tblW w:w="0" w:type="auto"/>
        <w:tblCellSpacing w:w="0" w:type="dxa"/>
        <w:tblCellMar>
          <w:left w:w="0" w:type="dxa"/>
          <w:right w:w="0" w:type="dxa"/>
        </w:tblCellMar>
        <w:tblLook w:val="04A0" w:firstRow="1" w:lastRow="0" w:firstColumn="1" w:lastColumn="0" w:noHBand="0" w:noVBand="1"/>
      </w:tblPr>
      <w:tblGrid>
        <w:gridCol w:w="4341"/>
        <w:gridCol w:w="4947"/>
      </w:tblGrid>
      <w:tr w:rsidR="00F21E06" w:rsidRPr="00F21E06" w:rsidTr="00F21E06">
        <w:trPr>
          <w:tblCellSpacing w:w="0" w:type="dxa"/>
        </w:trPr>
        <w:tc>
          <w:tcPr>
            <w:tcW w:w="6588" w:type="dxa"/>
            <w:tcMar>
              <w:top w:w="0" w:type="dxa"/>
              <w:left w:w="108" w:type="dxa"/>
              <w:bottom w:w="0" w:type="dxa"/>
              <w:right w:w="108" w:type="dxa"/>
            </w:tcMar>
            <w:hideMark/>
          </w:tcPr>
          <w:p w:rsidR="00F21E06" w:rsidRPr="00F21E06" w:rsidRDefault="00F21E06" w:rsidP="00F21E06">
            <w:pPr>
              <w:spacing w:before="120" w:after="100" w:afterAutospacing="1" w:line="240" w:lineRule="auto"/>
              <w:jc w:val="center"/>
              <w:rPr>
                <w:rFonts w:eastAsia="Times New Roman"/>
                <w:sz w:val="26"/>
                <w:szCs w:val="26"/>
              </w:rPr>
            </w:pPr>
            <w:r w:rsidRPr="00F21E06">
              <w:rPr>
                <w:rFonts w:eastAsia="Times New Roman"/>
                <w:sz w:val="26"/>
                <w:szCs w:val="26"/>
              </w:rPr>
              <w:br/>
              <w:t>NGƯỜI LẬP BẢNG</w:t>
            </w:r>
            <w:r w:rsidRPr="00F21E06">
              <w:rPr>
                <w:rFonts w:eastAsia="Times New Roman"/>
                <w:sz w:val="26"/>
                <w:szCs w:val="26"/>
              </w:rPr>
              <w:br/>
            </w:r>
            <w:r w:rsidRPr="00F21E06">
              <w:rPr>
                <w:rFonts w:eastAsia="Times New Roman"/>
                <w:i/>
                <w:iCs/>
                <w:sz w:val="26"/>
                <w:szCs w:val="26"/>
              </w:rPr>
              <w:t>(Ký, họ tên)</w:t>
            </w:r>
          </w:p>
        </w:tc>
        <w:tc>
          <w:tcPr>
            <w:tcW w:w="7440" w:type="dxa"/>
            <w:tcMar>
              <w:top w:w="0" w:type="dxa"/>
              <w:left w:w="108" w:type="dxa"/>
              <w:bottom w:w="0" w:type="dxa"/>
              <w:right w:w="108" w:type="dxa"/>
            </w:tcMar>
            <w:hideMark/>
          </w:tcPr>
          <w:p w:rsidR="00F21E06" w:rsidRPr="00F21E06" w:rsidRDefault="00F21E06" w:rsidP="00F21E06">
            <w:pPr>
              <w:spacing w:before="120" w:after="100" w:afterAutospacing="1" w:line="240" w:lineRule="auto"/>
              <w:jc w:val="center"/>
              <w:rPr>
                <w:rFonts w:eastAsia="Times New Roman"/>
                <w:sz w:val="26"/>
                <w:szCs w:val="26"/>
              </w:rPr>
            </w:pPr>
            <w:proofErr w:type="gramStart"/>
            <w:r w:rsidRPr="00F21E06">
              <w:rPr>
                <w:rFonts w:eastAsia="Times New Roman"/>
                <w:i/>
                <w:iCs/>
                <w:sz w:val="26"/>
                <w:szCs w:val="26"/>
              </w:rPr>
              <w:t>……..,</w:t>
            </w:r>
            <w:proofErr w:type="gramEnd"/>
            <w:r w:rsidRPr="00F21E06">
              <w:rPr>
                <w:rFonts w:eastAsia="Times New Roman"/>
                <w:i/>
                <w:iCs/>
                <w:sz w:val="26"/>
                <w:szCs w:val="26"/>
              </w:rPr>
              <w:t xml:space="preserve"> Ngày … tháng …. </w:t>
            </w:r>
            <w:proofErr w:type="gramStart"/>
            <w:r w:rsidRPr="00F21E06">
              <w:rPr>
                <w:rFonts w:eastAsia="Times New Roman"/>
                <w:i/>
                <w:iCs/>
                <w:sz w:val="26"/>
                <w:szCs w:val="26"/>
              </w:rPr>
              <w:t>năm</w:t>
            </w:r>
            <w:proofErr w:type="gramEnd"/>
            <w:r w:rsidRPr="00F21E06">
              <w:rPr>
                <w:rFonts w:eastAsia="Times New Roman"/>
                <w:i/>
                <w:iCs/>
                <w:sz w:val="26"/>
                <w:szCs w:val="26"/>
              </w:rPr>
              <w:t xml:space="preserve"> 20….</w:t>
            </w:r>
            <w:r w:rsidRPr="00F21E06">
              <w:rPr>
                <w:rFonts w:eastAsia="Times New Roman"/>
                <w:sz w:val="26"/>
                <w:szCs w:val="26"/>
              </w:rPr>
              <w:br/>
              <w:t>THỦ TRƯỞNG ĐƠN VỊ</w:t>
            </w:r>
            <w:r w:rsidRPr="00F21E06">
              <w:rPr>
                <w:rFonts w:eastAsia="Times New Roman"/>
                <w:sz w:val="26"/>
                <w:szCs w:val="26"/>
              </w:rPr>
              <w:br/>
            </w:r>
            <w:r w:rsidRPr="00F21E06">
              <w:rPr>
                <w:rFonts w:eastAsia="Times New Roman"/>
                <w:i/>
                <w:iCs/>
                <w:sz w:val="26"/>
                <w:szCs w:val="26"/>
              </w:rPr>
              <w:t>(Ký tên, đóng dấu)</w:t>
            </w:r>
          </w:p>
        </w:tc>
      </w:tr>
    </w:tbl>
    <w:p w:rsidR="00CB5AA8" w:rsidRPr="00F21E06" w:rsidRDefault="00CB5AA8"/>
    <w:sectPr w:rsidR="00CB5AA8" w:rsidRPr="00F21E06" w:rsidSect="00EA0252">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2"/>
  </w:compat>
  <w:rsids>
    <w:rsidRoot w:val="00F21E06"/>
    <w:rsid w:val="00305FF8"/>
    <w:rsid w:val="00500DF7"/>
    <w:rsid w:val="00B344DD"/>
    <w:rsid w:val="00B874C9"/>
    <w:rsid w:val="00CB5AA8"/>
    <w:rsid w:val="00EA0252"/>
    <w:rsid w:val="00F21E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5A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1E06"/>
    <w:pPr>
      <w:spacing w:before="100" w:beforeAutospacing="1" w:after="100" w:afterAutospacing="1" w:line="240" w:lineRule="auto"/>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3027329">
      <w:bodyDiv w:val="1"/>
      <w:marLeft w:val="0"/>
      <w:marRight w:val="0"/>
      <w:marTop w:val="0"/>
      <w:marBottom w:val="0"/>
      <w:divBdr>
        <w:top w:val="none" w:sz="0" w:space="0" w:color="auto"/>
        <w:left w:val="none" w:sz="0" w:space="0" w:color="auto"/>
        <w:bottom w:val="none" w:sz="0" w:space="0" w:color="auto"/>
        <w:right w:val="none" w:sz="0" w:space="0" w:color="auto"/>
      </w:divBdr>
      <w:divsChild>
        <w:div w:id="4968501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118FB984D346A7439E78B60E12783ADD" ma:contentTypeVersion="0" ma:contentTypeDescription="Create a new document." ma:contentTypeScope="" ma:versionID="18a653b4a2799f334a6acd077da00d89">
  <xsd:schema xmlns:xsd="http://www.w3.org/2001/XMLSchema" xmlns:xs="http://www.w3.org/2001/XMLSchema" xmlns:p="http://schemas.microsoft.com/office/2006/metadata/properties" xmlns:ns1="http://schemas.microsoft.com/sharepoint/v3" xmlns:ns2="745c6a35-0ff9-4554-8934-39582115c5d2" targetNamespace="http://schemas.microsoft.com/office/2006/metadata/properties" ma:root="true" ma:fieldsID="21272fd104bf37ba2805cf936ee807d6" ns1:_="" ns2:_="">
    <xsd:import namespace="http://schemas.microsoft.com/sharepoint/v3"/>
    <xsd:import namespace="745c6a35-0ff9-4554-8934-39582115c5d2"/>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 ma:hidden="true" ma:internalName="PublishingStartDate">
      <xsd:simpleType>
        <xsd:restriction base="dms:Unknown"/>
      </xsd:simpleType>
    </xsd:element>
    <xsd:element name="PublishingExpirationDate" ma:index="12"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5c6a35-0ff9-4554-8934-39582115c5d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745c6a35-0ff9-4554-8934-39582115c5d2">YSMEJ3KJCCNT-254-254</_dlc_DocId>
    <_dlc_DocIdUrl xmlns="745c6a35-0ff9-4554-8934-39582115c5d2">
      <Url>http://220.231.101.226/cpbdv/phcth/noidung/_layouts/DocIdRedir.aspx?ID=YSMEJ3KJCCNT-254-254</Url>
      <Description>YSMEJ3KJCCNT-254-254</Description>
    </_dlc_DocIdUrl>
  </documentManagement>
</p:properties>
</file>

<file path=customXml/itemProps1.xml><?xml version="1.0" encoding="utf-8"?>
<ds:datastoreItem xmlns:ds="http://schemas.openxmlformats.org/officeDocument/2006/customXml" ds:itemID="{E90F0656-75A5-4AEB-B0A2-0F47A4C76348}"/>
</file>

<file path=customXml/itemProps2.xml><?xml version="1.0" encoding="utf-8"?>
<ds:datastoreItem xmlns:ds="http://schemas.openxmlformats.org/officeDocument/2006/customXml" ds:itemID="{49955194-585F-49D8-B97F-F47406D4322A}"/>
</file>

<file path=customXml/itemProps3.xml><?xml version="1.0" encoding="utf-8"?>
<ds:datastoreItem xmlns:ds="http://schemas.openxmlformats.org/officeDocument/2006/customXml" ds:itemID="{C85D3F71-1B7C-4C24-8B94-50A8CFF9DC8D}"/>
</file>

<file path=customXml/itemProps4.xml><?xml version="1.0" encoding="utf-8"?>
<ds:datastoreItem xmlns:ds="http://schemas.openxmlformats.org/officeDocument/2006/customXml" ds:itemID="{EA3C4B64-C811-447B-AC65-11F284DEA175}"/>
</file>

<file path=docProps/app.xml><?xml version="1.0" encoding="utf-8"?>
<Properties xmlns="http://schemas.openxmlformats.org/officeDocument/2006/extended-properties" xmlns:vt="http://schemas.openxmlformats.org/officeDocument/2006/docPropsVTypes">
  <Template>Normal.dotm</Template>
  <TotalTime>8</TotalTime>
  <Pages>10</Pages>
  <Words>2453</Words>
  <Characters>13988</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Windows User</cp:lastModifiedBy>
  <cp:revision>4</cp:revision>
  <dcterms:created xsi:type="dcterms:W3CDTF">2014-12-05T02:52:00Z</dcterms:created>
  <dcterms:modified xsi:type="dcterms:W3CDTF">2015-05-26T03:28:00Z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0x010100118FB984D346A7439E78B60E12783ADD</vt:lpwstr>
  </property>
  <property fmtid="{D5CDD505-2E9C-101B-9397-08002B2CF9AE}" pid="3" name="_dlc_DocIdItemGuid">
    <vt:lpwstr>a66aa4d0-b291-4b6b-a7c0-9bb194ffbca1</vt:lpwstr>
  </property>
</Properties>
</file>